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F4F8" w14:textId="77777777" w:rsidR="00106021" w:rsidRPr="00CE72CD" w:rsidRDefault="00106021" w:rsidP="004A2DAE">
      <w:pPr>
        <w:spacing w:after="0" w:line="360" w:lineRule="auto"/>
        <w:jc w:val="center"/>
        <w:rPr>
          <w:rFonts w:ascii="Tahoma" w:eastAsia="Times New Roman" w:hAnsi="Tahoma" w:cs="Tahoma"/>
          <w:b/>
          <w:bCs/>
          <w:lang w:eastAsia="pl-PL"/>
        </w:rPr>
      </w:pPr>
      <w:r w:rsidRPr="00CE72CD">
        <w:rPr>
          <w:rFonts w:ascii="Tahoma" w:eastAsia="Times New Roman" w:hAnsi="Tahoma" w:cs="Tahoma"/>
          <w:b/>
          <w:bCs/>
          <w:lang w:eastAsia="pl-PL"/>
        </w:rPr>
        <w:t>UMOWA SPÓŁKI CYWILNEJ</w:t>
      </w:r>
    </w:p>
    <w:p w14:paraId="0FB8B5B9" w14:textId="77777777" w:rsidR="00DD573A" w:rsidRPr="00CE72CD" w:rsidRDefault="00DD573A" w:rsidP="004A2DAE">
      <w:pPr>
        <w:spacing w:after="0" w:line="360" w:lineRule="auto"/>
        <w:rPr>
          <w:rFonts w:ascii="Tahoma" w:eastAsia="Times New Roman" w:hAnsi="Tahoma" w:cs="Tahoma"/>
          <w:b/>
          <w:bCs/>
          <w:lang w:eastAsia="pl-PL"/>
        </w:rPr>
      </w:pPr>
    </w:p>
    <w:p w14:paraId="3C2035B3" w14:textId="77777777" w:rsidR="00127B2D" w:rsidRPr="00CE72CD" w:rsidRDefault="0007517C" w:rsidP="001A4075">
      <w:pPr>
        <w:tabs>
          <w:tab w:val="center" w:leader="dot" w:pos="3969"/>
          <w:tab w:val="center" w:leader="dot" w:pos="7938"/>
        </w:tabs>
        <w:spacing w:after="0" w:line="360" w:lineRule="auto"/>
        <w:jc w:val="both"/>
        <w:rPr>
          <w:rFonts w:ascii="Tahoma" w:eastAsia="Times New Roman" w:hAnsi="Tahoma" w:cs="Tahoma"/>
          <w:lang w:eastAsia="pl-PL"/>
        </w:rPr>
      </w:pPr>
      <w:r w:rsidRPr="00CE72CD">
        <w:rPr>
          <w:rFonts w:ascii="Tahoma" w:eastAsia="Times New Roman" w:hAnsi="Tahoma" w:cs="Tahoma"/>
          <w:lang w:eastAsia="pl-PL"/>
        </w:rPr>
        <w:t xml:space="preserve">zawarta dnia </w:t>
      </w:r>
      <w:r w:rsidR="00027AFF" w:rsidRPr="00027AFF">
        <w:rPr>
          <w:rFonts w:ascii="Tahoma" w:eastAsia="Times New Roman" w:hAnsi="Tahoma" w:cs="Tahoma"/>
          <w:sz w:val="16"/>
          <w:szCs w:val="16"/>
          <w:lang w:eastAsia="pl-PL"/>
        </w:rPr>
        <w:tab/>
      </w:r>
      <w:r w:rsidR="00027AFF">
        <w:rPr>
          <w:rFonts w:ascii="Tahoma" w:eastAsia="Times New Roman" w:hAnsi="Tahoma" w:cs="Tahoma"/>
          <w:lang w:eastAsia="pl-PL"/>
        </w:rPr>
        <w:t xml:space="preserve"> </w:t>
      </w:r>
      <w:r w:rsidR="00027AFF" w:rsidRPr="00CE72CD">
        <w:rPr>
          <w:rFonts w:ascii="Tahoma" w:eastAsia="Times New Roman" w:hAnsi="Tahoma" w:cs="Tahoma"/>
          <w:lang w:eastAsia="pl-PL"/>
        </w:rPr>
        <w:t xml:space="preserve">w </w:t>
      </w:r>
      <w:r w:rsidR="00027AFF" w:rsidRPr="00027AFF">
        <w:rPr>
          <w:rFonts w:ascii="Tahoma" w:eastAsia="Times New Roman" w:hAnsi="Tahoma" w:cs="Tahoma"/>
          <w:sz w:val="16"/>
          <w:szCs w:val="16"/>
          <w:lang w:eastAsia="pl-PL"/>
        </w:rPr>
        <w:tab/>
      </w:r>
      <w:r w:rsidR="00027AFF">
        <w:rPr>
          <w:rFonts w:ascii="Tahoma" w:eastAsia="Times New Roman" w:hAnsi="Tahoma" w:cs="Tahoma"/>
          <w:lang w:eastAsia="pl-PL"/>
        </w:rPr>
        <w:tab/>
      </w:r>
      <w:r w:rsidR="00027AFF">
        <w:rPr>
          <w:rFonts w:ascii="Tahoma" w:eastAsia="Times New Roman" w:hAnsi="Tahoma" w:cs="Tahoma"/>
          <w:lang w:eastAsia="pl-PL"/>
        </w:rPr>
        <w:tab/>
      </w:r>
      <w:r w:rsidR="00027AFF">
        <w:rPr>
          <w:rFonts w:ascii="Tahoma" w:eastAsia="Times New Roman" w:hAnsi="Tahoma" w:cs="Tahoma"/>
          <w:lang w:eastAsia="pl-PL"/>
        </w:rPr>
        <w:tab/>
        <w:t xml:space="preserve"> </w:t>
      </w:r>
      <w:r w:rsidRPr="00CE72CD">
        <w:rPr>
          <w:rFonts w:ascii="Tahoma" w:eastAsia="Times New Roman" w:hAnsi="Tahoma" w:cs="Tahoma"/>
          <w:lang w:eastAsia="pl-PL"/>
        </w:rPr>
        <w:t>pomiędzy</w:t>
      </w:r>
      <w:r w:rsidR="003C68C6" w:rsidRPr="00CE72CD">
        <w:rPr>
          <w:rFonts w:ascii="Tahoma" w:eastAsia="Times New Roman" w:hAnsi="Tahoma" w:cs="Tahoma"/>
          <w:lang w:eastAsia="pl-PL"/>
        </w:rPr>
        <w:t>:</w:t>
      </w:r>
    </w:p>
    <w:p w14:paraId="3AB8F669" w14:textId="77777777" w:rsidR="001A4075" w:rsidRDefault="003C68C6" w:rsidP="00212A68">
      <w:pPr>
        <w:tabs>
          <w:tab w:val="center" w:leader="dot" w:pos="7371"/>
        </w:tabs>
        <w:spacing w:after="0" w:line="360" w:lineRule="auto"/>
        <w:jc w:val="both"/>
        <w:rPr>
          <w:rFonts w:ascii="Tahoma" w:hAnsi="Tahoma" w:cs="Tahoma"/>
        </w:rPr>
      </w:pPr>
      <w:r w:rsidRPr="00CE72CD">
        <w:rPr>
          <w:rFonts w:ascii="Tahoma" w:hAnsi="Tahoma" w:cs="Tahoma"/>
        </w:rPr>
        <w:t>1. Panem/nią</w:t>
      </w:r>
      <w:r w:rsidR="000174B3">
        <w:rPr>
          <w:rFonts w:ascii="Tahoma" w:hAnsi="Tahoma" w:cs="Tahoma"/>
        </w:rPr>
        <w:t xml:space="preserve"> </w:t>
      </w:r>
      <w:r w:rsidR="000174B3" w:rsidRPr="000174B3">
        <w:rPr>
          <w:rFonts w:ascii="Tahoma" w:hAnsi="Tahoma" w:cs="Tahoma"/>
          <w:sz w:val="16"/>
          <w:szCs w:val="16"/>
        </w:rPr>
        <w:tab/>
      </w:r>
      <w:r w:rsidR="000174B3">
        <w:rPr>
          <w:rFonts w:ascii="Tahoma" w:hAnsi="Tahoma" w:cs="Tahoma"/>
        </w:rPr>
        <w:tab/>
      </w:r>
      <w:r w:rsidRPr="00CE72CD">
        <w:rPr>
          <w:rFonts w:ascii="Tahoma" w:hAnsi="Tahoma" w:cs="Tahoma"/>
        </w:rPr>
        <w:t xml:space="preserve"> zamieszkałym/ą</w:t>
      </w:r>
    </w:p>
    <w:p w14:paraId="64D1E093" w14:textId="77777777" w:rsidR="001A4075" w:rsidRDefault="003C68C6" w:rsidP="00625BC7">
      <w:pPr>
        <w:tabs>
          <w:tab w:val="center" w:leader="dot" w:pos="3969"/>
          <w:tab w:val="center" w:leader="dot" w:pos="9072"/>
        </w:tabs>
        <w:spacing w:after="0" w:line="360" w:lineRule="auto"/>
        <w:jc w:val="both"/>
        <w:rPr>
          <w:rFonts w:ascii="Tahoma" w:hAnsi="Tahoma" w:cs="Tahoma"/>
        </w:rPr>
      </w:pPr>
      <w:r w:rsidRPr="00CE72CD">
        <w:rPr>
          <w:rFonts w:ascii="Tahoma" w:hAnsi="Tahoma" w:cs="Tahoma"/>
        </w:rPr>
        <w:t xml:space="preserve">w </w:t>
      </w:r>
      <w:r w:rsidR="00E7090D" w:rsidRPr="00E7090D">
        <w:rPr>
          <w:rFonts w:ascii="Tahoma" w:hAnsi="Tahoma" w:cs="Tahoma"/>
          <w:sz w:val="16"/>
          <w:szCs w:val="16"/>
        </w:rPr>
        <w:tab/>
      </w:r>
      <w:r w:rsidR="00E7090D">
        <w:rPr>
          <w:rFonts w:ascii="Tahoma" w:hAnsi="Tahoma" w:cs="Tahoma"/>
        </w:rPr>
        <w:t xml:space="preserve"> </w:t>
      </w:r>
      <w:r w:rsidR="00E7090D" w:rsidRPr="00CE72CD">
        <w:rPr>
          <w:rFonts w:ascii="Tahoma" w:hAnsi="Tahoma" w:cs="Tahoma"/>
        </w:rPr>
        <w:t>przy ul.</w:t>
      </w:r>
      <w:r w:rsidR="00E7090D">
        <w:rPr>
          <w:rFonts w:ascii="Tahoma" w:hAnsi="Tahoma" w:cs="Tahoma"/>
        </w:rPr>
        <w:t xml:space="preserve"> </w:t>
      </w:r>
      <w:r w:rsidR="00E7090D" w:rsidRPr="00E7090D">
        <w:rPr>
          <w:rFonts w:ascii="Tahoma" w:hAnsi="Tahoma" w:cs="Tahoma"/>
          <w:sz w:val="16"/>
          <w:szCs w:val="16"/>
        </w:rPr>
        <w:tab/>
      </w:r>
    </w:p>
    <w:p w14:paraId="62A15DB6" w14:textId="77777777" w:rsidR="003C68C6" w:rsidRPr="00CE72CD" w:rsidRDefault="003C68C6" w:rsidP="00A53678">
      <w:pPr>
        <w:tabs>
          <w:tab w:val="center" w:leader="dot" w:pos="7371"/>
        </w:tabs>
        <w:spacing w:after="0" w:line="360" w:lineRule="auto"/>
        <w:jc w:val="both"/>
        <w:rPr>
          <w:rFonts w:ascii="Tahoma" w:hAnsi="Tahoma" w:cs="Tahoma"/>
        </w:rPr>
      </w:pPr>
      <w:r w:rsidRPr="00CE72CD">
        <w:rPr>
          <w:rFonts w:ascii="Tahoma" w:hAnsi="Tahoma" w:cs="Tahoma"/>
        </w:rPr>
        <w:t xml:space="preserve"> legitymującym/</w:t>
      </w:r>
      <w:proofErr w:type="spellStart"/>
      <w:r w:rsidRPr="00CE72CD">
        <w:rPr>
          <w:rFonts w:ascii="Tahoma" w:hAnsi="Tahoma" w:cs="Tahoma"/>
        </w:rPr>
        <w:t>cą</w:t>
      </w:r>
      <w:proofErr w:type="spellEnd"/>
      <w:r w:rsidRPr="00CE72CD">
        <w:rPr>
          <w:rFonts w:ascii="Tahoma" w:hAnsi="Tahoma" w:cs="Tahoma"/>
        </w:rPr>
        <w:t xml:space="preserve"> się dowodem osobistym </w:t>
      </w:r>
      <w:r w:rsidR="00A53678" w:rsidRPr="00A53678">
        <w:rPr>
          <w:rFonts w:ascii="Tahoma" w:hAnsi="Tahoma" w:cs="Tahoma"/>
          <w:sz w:val="16"/>
          <w:szCs w:val="16"/>
        </w:rPr>
        <w:tab/>
      </w:r>
      <w:r w:rsidR="00A53678">
        <w:rPr>
          <w:rFonts w:ascii="Tahoma" w:hAnsi="Tahoma" w:cs="Tahoma"/>
        </w:rPr>
        <w:tab/>
      </w:r>
      <w:r w:rsidRPr="00CE72CD">
        <w:rPr>
          <w:rFonts w:ascii="Tahoma" w:hAnsi="Tahoma" w:cs="Tahoma"/>
          <w:i/>
          <w:iCs/>
        </w:rPr>
        <w:t xml:space="preserve"> (seria i numer dowodu osobistego)</w:t>
      </w:r>
      <w:r w:rsidRPr="00CE72CD">
        <w:rPr>
          <w:rFonts w:ascii="Tahoma" w:hAnsi="Tahoma" w:cs="Tahoma"/>
        </w:rPr>
        <w:t>;</w:t>
      </w:r>
    </w:p>
    <w:p w14:paraId="6395080D" w14:textId="77777777" w:rsidR="00D76467" w:rsidRPr="00CE72CD" w:rsidRDefault="00D76467" w:rsidP="004A2DAE">
      <w:pPr>
        <w:spacing w:after="0" w:line="360" w:lineRule="auto"/>
        <w:jc w:val="both"/>
        <w:rPr>
          <w:rFonts w:ascii="Tahoma" w:hAnsi="Tahoma" w:cs="Tahoma"/>
        </w:rPr>
      </w:pPr>
    </w:p>
    <w:p w14:paraId="6762BB01" w14:textId="77777777" w:rsidR="009B4D24" w:rsidRDefault="003C68C6" w:rsidP="009B4D24">
      <w:pPr>
        <w:tabs>
          <w:tab w:val="center" w:leader="dot" w:pos="7371"/>
        </w:tabs>
        <w:spacing w:after="0" w:line="360" w:lineRule="auto"/>
        <w:jc w:val="both"/>
        <w:rPr>
          <w:rFonts w:ascii="Tahoma" w:hAnsi="Tahoma" w:cs="Tahoma"/>
        </w:rPr>
      </w:pPr>
      <w:r w:rsidRPr="00CE72CD">
        <w:rPr>
          <w:rFonts w:ascii="Tahoma" w:hAnsi="Tahoma" w:cs="Tahoma"/>
        </w:rPr>
        <w:t xml:space="preserve">2. </w:t>
      </w:r>
      <w:r w:rsidR="00D76467" w:rsidRPr="00CE72CD">
        <w:rPr>
          <w:rFonts w:ascii="Tahoma" w:hAnsi="Tahoma" w:cs="Tahoma"/>
        </w:rPr>
        <w:t xml:space="preserve">Panem/nią </w:t>
      </w:r>
      <w:r w:rsidR="009B4D24" w:rsidRPr="009B4D24">
        <w:rPr>
          <w:rFonts w:ascii="Tahoma" w:hAnsi="Tahoma" w:cs="Tahoma"/>
          <w:sz w:val="16"/>
          <w:szCs w:val="16"/>
        </w:rPr>
        <w:tab/>
      </w:r>
      <w:r w:rsidR="009B4D24" w:rsidRPr="009B4D24">
        <w:rPr>
          <w:rFonts w:ascii="Tahoma" w:hAnsi="Tahoma" w:cs="Tahoma"/>
          <w:sz w:val="16"/>
          <w:szCs w:val="16"/>
        </w:rPr>
        <w:tab/>
      </w:r>
      <w:r w:rsidR="00D76467" w:rsidRPr="00CE72CD">
        <w:rPr>
          <w:rFonts w:ascii="Tahoma" w:hAnsi="Tahoma" w:cs="Tahoma"/>
        </w:rPr>
        <w:t xml:space="preserve"> zamieszkałym/ą</w:t>
      </w:r>
    </w:p>
    <w:p w14:paraId="51ACFEDD" w14:textId="77777777" w:rsidR="009B4D24" w:rsidRDefault="00D76467" w:rsidP="00625BC7">
      <w:pPr>
        <w:tabs>
          <w:tab w:val="center" w:leader="dot" w:pos="3969"/>
          <w:tab w:val="center" w:leader="dot" w:pos="9072"/>
        </w:tabs>
        <w:spacing w:after="0" w:line="360" w:lineRule="auto"/>
        <w:jc w:val="both"/>
        <w:rPr>
          <w:rFonts w:ascii="Tahoma" w:hAnsi="Tahoma" w:cs="Tahoma"/>
        </w:rPr>
      </w:pPr>
      <w:r w:rsidRPr="00CE72CD">
        <w:rPr>
          <w:rFonts w:ascii="Tahoma" w:hAnsi="Tahoma" w:cs="Tahoma"/>
        </w:rPr>
        <w:t xml:space="preserve">w </w:t>
      </w:r>
      <w:r w:rsidR="00625BC7" w:rsidRPr="00625BC7">
        <w:rPr>
          <w:rFonts w:ascii="Tahoma" w:hAnsi="Tahoma" w:cs="Tahoma"/>
          <w:sz w:val="16"/>
          <w:szCs w:val="16"/>
        </w:rPr>
        <w:tab/>
      </w:r>
      <w:r w:rsidR="00625BC7">
        <w:rPr>
          <w:rFonts w:ascii="Tahoma" w:hAnsi="Tahoma" w:cs="Tahoma"/>
        </w:rPr>
        <w:t xml:space="preserve"> </w:t>
      </w:r>
      <w:r w:rsidR="00625BC7" w:rsidRPr="00CE72CD">
        <w:rPr>
          <w:rFonts w:ascii="Tahoma" w:hAnsi="Tahoma" w:cs="Tahoma"/>
        </w:rPr>
        <w:t>przy ul.</w:t>
      </w:r>
      <w:r w:rsidR="00625BC7">
        <w:rPr>
          <w:rFonts w:ascii="Tahoma" w:hAnsi="Tahoma" w:cs="Tahoma"/>
        </w:rPr>
        <w:t xml:space="preserve"> </w:t>
      </w:r>
      <w:r w:rsidR="00625BC7" w:rsidRPr="00625BC7">
        <w:rPr>
          <w:rFonts w:ascii="Tahoma" w:hAnsi="Tahoma" w:cs="Tahoma"/>
          <w:sz w:val="16"/>
          <w:szCs w:val="16"/>
        </w:rPr>
        <w:tab/>
      </w:r>
    </w:p>
    <w:p w14:paraId="74BA3488" w14:textId="77777777" w:rsidR="003C68C6" w:rsidRPr="00CE72CD" w:rsidRDefault="00D76467" w:rsidP="00A53678">
      <w:pPr>
        <w:tabs>
          <w:tab w:val="center" w:leader="dot" w:pos="7371"/>
        </w:tabs>
        <w:spacing w:after="0" w:line="360" w:lineRule="auto"/>
        <w:jc w:val="both"/>
        <w:rPr>
          <w:rFonts w:ascii="Tahoma" w:hAnsi="Tahoma" w:cs="Tahoma"/>
        </w:rPr>
      </w:pPr>
      <w:r w:rsidRPr="00CE72CD">
        <w:rPr>
          <w:rFonts w:ascii="Tahoma" w:hAnsi="Tahoma" w:cs="Tahoma"/>
        </w:rPr>
        <w:t>legitymującym/</w:t>
      </w:r>
      <w:proofErr w:type="spellStart"/>
      <w:r w:rsidRPr="00CE72CD">
        <w:rPr>
          <w:rFonts w:ascii="Tahoma" w:hAnsi="Tahoma" w:cs="Tahoma"/>
        </w:rPr>
        <w:t>cą</w:t>
      </w:r>
      <w:proofErr w:type="spellEnd"/>
      <w:r w:rsidRPr="00CE72CD">
        <w:rPr>
          <w:rFonts w:ascii="Tahoma" w:hAnsi="Tahoma" w:cs="Tahoma"/>
        </w:rPr>
        <w:t xml:space="preserve"> się dowodem osobistym </w:t>
      </w:r>
      <w:r w:rsidR="00A53678" w:rsidRPr="00A53678">
        <w:rPr>
          <w:rFonts w:ascii="Tahoma" w:hAnsi="Tahoma" w:cs="Tahoma"/>
          <w:sz w:val="16"/>
          <w:szCs w:val="16"/>
        </w:rPr>
        <w:tab/>
      </w:r>
      <w:r w:rsidR="00A53678" w:rsidRPr="00A53678">
        <w:rPr>
          <w:rFonts w:ascii="Tahoma" w:hAnsi="Tahoma" w:cs="Tahoma"/>
          <w:sz w:val="16"/>
          <w:szCs w:val="16"/>
        </w:rPr>
        <w:tab/>
      </w:r>
      <w:r w:rsidRPr="00CE72CD">
        <w:rPr>
          <w:rFonts w:ascii="Tahoma" w:hAnsi="Tahoma" w:cs="Tahoma"/>
          <w:i/>
          <w:iCs/>
        </w:rPr>
        <w:t xml:space="preserve"> (seria i numer dowodu osobistego)</w:t>
      </w:r>
      <w:r w:rsidRPr="00CE72CD">
        <w:rPr>
          <w:rFonts w:ascii="Tahoma" w:hAnsi="Tahoma" w:cs="Tahoma"/>
        </w:rPr>
        <w:t>;</w:t>
      </w:r>
    </w:p>
    <w:p w14:paraId="267E33DA" w14:textId="77777777" w:rsidR="003C68C6" w:rsidRPr="00CE72CD" w:rsidRDefault="003C68C6" w:rsidP="004A2DAE">
      <w:pPr>
        <w:spacing w:after="0" w:line="360" w:lineRule="auto"/>
        <w:jc w:val="both"/>
        <w:rPr>
          <w:rFonts w:ascii="Tahoma" w:hAnsi="Tahoma" w:cs="Tahoma"/>
        </w:rPr>
      </w:pPr>
      <w:r w:rsidRPr="00CE72CD">
        <w:rPr>
          <w:rFonts w:ascii="Tahoma" w:hAnsi="Tahoma" w:cs="Tahoma"/>
        </w:rPr>
        <w:t xml:space="preserve"> </w:t>
      </w:r>
    </w:p>
    <w:p w14:paraId="52980225" w14:textId="77777777" w:rsidR="00212A68" w:rsidRDefault="003C68C6" w:rsidP="00212A68">
      <w:pPr>
        <w:tabs>
          <w:tab w:val="center" w:leader="dot" w:pos="7371"/>
        </w:tabs>
        <w:spacing w:after="0" w:line="360" w:lineRule="auto"/>
        <w:jc w:val="both"/>
        <w:rPr>
          <w:rFonts w:ascii="Tahoma" w:hAnsi="Tahoma" w:cs="Tahoma"/>
        </w:rPr>
      </w:pPr>
      <w:r w:rsidRPr="00CE72CD">
        <w:rPr>
          <w:rFonts w:ascii="Tahoma" w:hAnsi="Tahoma" w:cs="Tahoma"/>
        </w:rPr>
        <w:t>3.</w:t>
      </w:r>
      <w:r w:rsidR="00D76467" w:rsidRPr="00CE72CD">
        <w:rPr>
          <w:rFonts w:ascii="Tahoma" w:hAnsi="Tahoma" w:cs="Tahoma"/>
        </w:rPr>
        <w:t xml:space="preserve"> Panem/nią </w:t>
      </w:r>
      <w:r w:rsidR="00212A68" w:rsidRPr="00212A68">
        <w:rPr>
          <w:rFonts w:ascii="Tahoma" w:hAnsi="Tahoma" w:cs="Tahoma"/>
          <w:sz w:val="16"/>
          <w:szCs w:val="16"/>
        </w:rPr>
        <w:tab/>
      </w:r>
      <w:r w:rsidR="00212A68">
        <w:rPr>
          <w:rFonts w:ascii="Tahoma" w:hAnsi="Tahoma" w:cs="Tahoma"/>
        </w:rPr>
        <w:tab/>
      </w:r>
      <w:r w:rsidR="00D76467" w:rsidRPr="00CE72CD">
        <w:rPr>
          <w:rFonts w:ascii="Tahoma" w:hAnsi="Tahoma" w:cs="Tahoma"/>
        </w:rPr>
        <w:t xml:space="preserve"> zamieszkałym/ą</w:t>
      </w:r>
    </w:p>
    <w:p w14:paraId="2C971804" w14:textId="77777777" w:rsidR="006E0F00" w:rsidRDefault="00D76467" w:rsidP="006E0F00">
      <w:pPr>
        <w:tabs>
          <w:tab w:val="center" w:leader="dot" w:pos="3969"/>
          <w:tab w:val="center" w:leader="dot" w:pos="9072"/>
        </w:tabs>
        <w:spacing w:after="0" w:line="360" w:lineRule="auto"/>
        <w:jc w:val="both"/>
        <w:rPr>
          <w:rFonts w:ascii="Tahoma" w:hAnsi="Tahoma" w:cs="Tahoma"/>
        </w:rPr>
      </w:pPr>
      <w:r w:rsidRPr="00CE72CD">
        <w:rPr>
          <w:rFonts w:ascii="Tahoma" w:hAnsi="Tahoma" w:cs="Tahoma"/>
        </w:rPr>
        <w:t xml:space="preserve">w </w:t>
      </w:r>
      <w:r w:rsidR="006E0F00" w:rsidRPr="006E0F00">
        <w:rPr>
          <w:rFonts w:ascii="Tahoma" w:hAnsi="Tahoma" w:cs="Tahoma"/>
          <w:sz w:val="16"/>
          <w:szCs w:val="16"/>
        </w:rPr>
        <w:tab/>
      </w:r>
      <w:r w:rsidR="006E0F00">
        <w:rPr>
          <w:rFonts w:ascii="Tahoma" w:hAnsi="Tahoma" w:cs="Tahoma"/>
        </w:rPr>
        <w:t xml:space="preserve"> </w:t>
      </w:r>
      <w:r w:rsidR="006E0F00" w:rsidRPr="00CE72CD">
        <w:rPr>
          <w:rFonts w:ascii="Tahoma" w:hAnsi="Tahoma" w:cs="Tahoma"/>
        </w:rPr>
        <w:t>przy ul.</w:t>
      </w:r>
      <w:r w:rsidR="006E0F00">
        <w:rPr>
          <w:rFonts w:ascii="Tahoma" w:hAnsi="Tahoma" w:cs="Tahoma"/>
        </w:rPr>
        <w:t xml:space="preserve"> </w:t>
      </w:r>
      <w:r w:rsidR="006E0F00" w:rsidRPr="006E0F00">
        <w:rPr>
          <w:rFonts w:ascii="Tahoma" w:hAnsi="Tahoma" w:cs="Tahoma"/>
          <w:sz w:val="16"/>
          <w:szCs w:val="16"/>
        </w:rPr>
        <w:tab/>
      </w:r>
    </w:p>
    <w:p w14:paraId="3B810B60" w14:textId="77777777" w:rsidR="003C68C6" w:rsidRPr="00CE72CD" w:rsidRDefault="00D76467" w:rsidP="00212A68">
      <w:pPr>
        <w:tabs>
          <w:tab w:val="center" w:leader="dot" w:pos="7371"/>
        </w:tabs>
        <w:spacing w:after="0" w:line="360" w:lineRule="auto"/>
        <w:jc w:val="both"/>
        <w:rPr>
          <w:rFonts w:ascii="Tahoma" w:hAnsi="Tahoma" w:cs="Tahoma"/>
        </w:rPr>
      </w:pPr>
      <w:r w:rsidRPr="00CE72CD">
        <w:rPr>
          <w:rFonts w:ascii="Tahoma" w:hAnsi="Tahoma" w:cs="Tahoma"/>
        </w:rPr>
        <w:t xml:space="preserve"> legitymującym/</w:t>
      </w:r>
      <w:proofErr w:type="spellStart"/>
      <w:r w:rsidRPr="00CE72CD">
        <w:rPr>
          <w:rFonts w:ascii="Tahoma" w:hAnsi="Tahoma" w:cs="Tahoma"/>
        </w:rPr>
        <w:t>cą</w:t>
      </w:r>
      <w:proofErr w:type="spellEnd"/>
      <w:r w:rsidRPr="00CE72CD">
        <w:rPr>
          <w:rFonts w:ascii="Tahoma" w:hAnsi="Tahoma" w:cs="Tahoma"/>
        </w:rPr>
        <w:t xml:space="preserve"> się dowodem osobistym </w:t>
      </w:r>
      <w:r w:rsidR="00212A68" w:rsidRPr="00212A68">
        <w:rPr>
          <w:rFonts w:ascii="Tahoma" w:hAnsi="Tahoma" w:cs="Tahoma"/>
          <w:sz w:val="16"/>
          <w:szCs w:val="16"/>
        </w:rPr>
        <w:tab/>
      </w:r>
      <w:r w:rsidR="00212A68" w:rsidRPr="00212A68">
        <w:rPr>
          <w:rFonts w:ascii="Tahoma" w:hAnsi="Tahoma" w:cs="Tahoma"/>
          <w:sz w:val="16"/>
          <w:szCs w:val="16"/>
        </w:rPr>
        <w:tab/>
      </w:r>
      <w:r w:rsidRPr="00CE72CD">
        <w:rPr>
          <w:rFonts w:ascii="Tahoma" w:hAnsi="Tahoma" w:cs="Tahoma"/>
          <w:i/>
          <w:iCs/>
        </w:rPr>
        <w:t xml:space="preserve"> (seria i numer dowodu osobistego)</w:t>
      </w:r>
      <w:r w:rsidRPr="00CE72CD">
        <w:rPr>
          <w:rFonts w:ascii="Tahoma" w:hAnsi="Tahoma" w:cs="Tahoma"/>
        </w:rPr>
        <w:t>;</w:t>
      </w:r>
      <w:r w:rsidR="003C68C6" w:rsidRPr="00CE72CD">
        <w:rPr>
          <w:rFonts w:ascii="Tahoma" w:hAnsi="Tahoma" w:cs="Tahoma"/>
        </w:rPr>
        <w:t xml:space="preserve"> </w:t>
      </w:r>
    </w:p>
    <w:p w14:paraId="609E2502" w14:textId="77777777" w:rsidR="00127B2D" w:rsidRPr="00CE72CD" w:rsidRDefault="00127B2D" w:rsidP="004A2DAE">
      <w:pPr>
        <w:spacing w:after="0" w:line="360" w:lineRule="auto"/>
        <w:jc w:val="both"/>
        <w:rPr>
          <w:rFonts w:ascii="Tahoma" w:hAnsi="Tahoma" w:cs="Tahoma"/>
        </w:rPr>
      </w:pPr>
    </w:p>
    <w:p w14:paraId="2DFEB457" w14:textId="77777777" w:rsidR="00106021" w:rsidRPr="00CE72CD" w:rsidRDefault="003C68C6"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zwanych dalej łącznie </w:t>
      </w:r>
      <w:r w:rsidRPr="00CE72CD">
        <w:rPr>
          <w:rFonts w:ascii="Tahoma" w:hAnsi="Tahoma" w:cs="Tahoma"/>
          <w:b/>
          <w:bCs/>
          <w:snapToGrid w:val="0"/>
          <w:color w:val="000000"/>
        </w:rPr>
        <w:t>Wspólnikami</w:t>
      </w:r>
      <w:r w:rsidRPr="00CE72CD">
        <w:rPr>
          <w:rFonts w:ascii="Tahoma" w:hAnsi="Tahoma" w:cs="Tahoma"/>
          <w:snapToGrid w:val="0"/>
          <w:color w:val="000000"/>
        </w:rPr>
        <w:t xml:space="preserve">, a każdą z osobna </w:t>
      </w:r>
      <w:r w:rsidRPr="00CE72CD">
        <w:rPr>
          <w:rFonts w:ascii="Tahoma" w:hAnsi="Tahoma" w:cs="Tahoma"/>
          <w:b/>
          <w:bCs/>
          <w:snapToGrid w:val="0"/>
          <w:color w:val="000000"/>
        </w:rPr>
        <w:t>Wspólnikiem</w:t>
      </w:r>
      <w:r w:rsidRPr="00CE72CD">
        <w:rPr>
          <w:rFonts w:ascii="Tahoma" w:hAnsi="Tahoma" w:cs="Tahoma"/>
          <w:snapToGrid w:val="0"/>
          <w:color w:val="000000"/>
        </w:rPr>
        <w:t>, o następującej treści:</w:t>
      </w:r>
    </w:p>
    <w:p w14:paraId="1F5935B0" w14:textId="77777777" w:rsidR="00B97F1E" w:rsidRDefault="00B97F1E" w:rsidP="004A2DAE">
      <w:pPr>
        <w:spacing w:after="0" w:line="360" w:lineRule="auto"/>
        <w:jc w:val="center"/>
        <w:rPr>
          <w:rFonts w:ascii="Tahoma" w:eastAsia="Times New Roman" w:hAnsi="Tahoma" w:cs="Tahoma"/>
          <w:lang w:eastAsia="pl-PL"/>
        </w:rPr>
      </w:pPr>
    </w:p>
    <w:p w14:paraId="3C6D70BD" w14:textId="77777777" w:rsidR="00106021" w:rsidRPr="00CE72CD" w:rsidRDefault="001060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§1</w:t>
      </w:r>
    </w:p>
    <w:p w14:paraId="4D8AC74B" w14:textId="77777777" w:rsidR="00534956" w:rsidRPr="00CE72CD" w:rsidRDefault="00534956" w:rsidP="004A2DAE">
      <w:pPr>
        <w:spacing w:after="0" w:line="360" w:lineRule="auto"/>
        <w:jc w:val="both"/>
        <w:rPr>
          <w:rFonts w:ascii="Tahoma" w:hAnsi="Tahoma" w:cs="Tahoma"/>
        </w:rPr>
      </w:pPr>
      <w:r w:rsidRPr="00CE72CD">
        <w:rPr>
          <w:rFonts w:ascii="Tahoma" w:hAnsi="Tahoma" w:cs="Tahoma"/>
        </w:rPr>
        <w:t>Wspólnicy zgodnie oświadczają, iż w dniu podpisania niniejszej umowy zawiązują Spółkę, której przedmiotem działalności jest:</w:t>
      </w:r>
    </w:p>
    <w:p w14:paraId="600C70C5" w14:textId="77777777" w:rsidR="00534956" w:rsidRPr="00CE72CD" w:rsidRDefault="008C3C5E" w:rsidP="008C3C5E">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8C3C5E">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8C3C5E">
        <w:rPr>
          <w:rFonts w:ascii="Tahoma" w:hAnsi="Tahoma" w:cs="Tahoma"/>
          <w:sz w:val="16"/>
          <w:szCs w:val="16"/>
        </w:rPr>
        <w:tab/>
      </w:r>
    </w:p>
    <w:p w14:paraId="584F1E51" w14:textId="77777777" w:rsidR="00364843" w:rsidRPr="00CE72CD" w:rsidRDefault="008C3C5E" w:rsidP="008C3C5E">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8C3C5E">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8C3C5E">
        <w:rPr>
          <w:rFonts w:ascii="Tahoma" w:hAnsi="Tahoma" w:cs="Tahoma"/>
          <w:sz w:val="16"/>
          <w:szCs w:val="16"/>
        </w:rPr>
        <w:tab/>
      </w:r>
    </w:p>
    <w:p w14:paraId="6E4AE0B7" w14:textId="77777777" w:rsidR="00364843" w:rsidRPr="00CE72CD" w:rsidRDefault="006021C2" w:rsidP="006021C2">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6021C2">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6021C2">
        <w:rPr>
          <w:rFonts w:ascii="Tahoma" w:hAnsi="Tahoma" w:cs="Tahoma"/>
          <w:sz w:val="16"/>
          <w:szCs w:val="16"/>
        </w:rPr>
        <w:tab/>
      </w:r>
    </w:p>
    <w:p w14:paraId="499BBDC6" w14:textId="77777777" w:rsidR="00364843" w:rsidRPr="00CE72CD" w:rsidRDefault="006021C2" w:rsidP="006021C2">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6021C2">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6021C2">
        <w:rPr>
          <w:rFonts w:ascii="Tahoma" w:hAnsi="Tahoma" w:cs="Tahoma"/>
          <w:sz w:val="16"/>
          <w:szCs w:val="16"/>
        </w:rPr>
        <w:tab/>
      </w:r>
    </w:p>
    <w:p w14:paraId="76CC20FB" w14:textId="77777777" w:rsidR="00364843" w:rsidRPr="00CE72CD" w:rsidRDefault="006021C2" w:rsidP="006021C2">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6021C2">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6021C2">
        <w:rPr>
          <w:rFonts w:ascii="Tahoma" w:hAnsi="Tahoma" w:cs="Tahoma"/>
          <w:sz w:val="18"/>
          <w:szCs w:val="18"/>
        </w:rPr>
        <w:tab/>
      </w:r>
    </w:p>
    <w:p w14:paraId="101A250A" w14:textId="77777777" w:rsidR="00106021" w:rsidRPr="00CE72CD" w:rsidRDefault="00106021" w:rsidP="004A2DAE">
      <w:pPr>
        <w:spacing w:after="0" w:line="360" w:lineRule="auto"/>
        <w:rPr>
          <w:rFonts w:ascii="Tahoma" w:eastAsia="Times New Roman" w:hAnsi="Tahoma" w:cs="Tahoma"/>
          <w:highlight w:val="green"/>
          <w:lang w:eastAsia="pl-PL"/>
        </w:rPr>
      </w:pPr>
    </w:p>
    <w:p w14:paraId="560B9AD1" w14:textId="77777777" w:rsidR="00106021" w:rsidRPr="00CE72CD" w:rsidRDefault="001060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§2</w:t>
      </w:r>
    </w:p>
    <w:p w14:paraId="163F27E2" w14:textId="77777777" w:rsidR="005D13B3" w:rsidRDefault="00A74EB4" w:rsidP="00030B05">
      <w:pPr>
        <w:pBdr>
          <w:top w:val="nil"/>
          <w:left w:val="nil"/>
          <w:bottom w:val="nil"/>
          <w:right w:val="nil"/>
          <w:between w:val="nil"/>
          <w:bar w:val="nil"/>
        </w:pBdr>
        <w:tabs>
          <w:tab w:val="center" w:leader="dot" w:pos="9072"/>
        </w:tabs>
        <w:spacing w:after="0" w:line="360" w:lineRule="auto"/>
        <w:jc w:val="both"/>
        <w:rPr>
          <w:rFonts w:ascii="Tahoma" w:hAnsi="Tahoma" w:cs="Tahoma"/>
        </w:rPr>
      </w:pPr>
      <w:r w:rsidRPr="00A74EB4">
        <w:rPr>
          <w:rFonts w:ascii="Tahoma" w:eastAsia="Arial Unicode MS" w:hAnsi="Tahoma" w:cs="Tahoma"/>
          <w:color w:val="000000"/>
          <w:u w:color="000000"/>
          <w:bdr w:val="nil"/>
          <w:lang w:eastAsia="pl-PL"/>
        </w:rPr>
        <w:t xml:space="preserve">1. Spółka prowadzić będzie działalność gospodarczą pod nazwą </w:t>
      </w:r>
      <w:r w:rsidR="00030B05" w:rsidRPr="00030B05">
        <w:rPr>
          <w:rFonts w:ascii="Tahoma" w:hAnsi="Tahoma" w:cs="Tahoma"/>
          <w:sz w:val="16"/>
          <w:szCs w:val="16"/>
        </w:rPr>
        <w:tab/>
      </w:r>
    </w:p>
    <w:p w14:paraId="0FE9C86B" w14:textId="77777777" w:rsidR="00A74EB4" w:rsidRPr="00A74EB4" w:rsidRDefault="00030B05" w:rsidP="00030B05">
      <w:pPr>
        <w:pBdr>
          <w:top w:val="nil"/>
          <w:left w:val="nil"/>
          <w:bottom w:val="nil"/>
          <w:right w:val="nil"/>
          <w:between w:val="nil"/>
          <w:bar w:val="nil"/>
        </w:pBdr>
        <w:tabs>
          <w:tab w:val="center" w:leader="dot" w:pos="7371"/>
        </w:tabs>
        <w:spacing w:after="0" w:line="360" w:lineRule="auto"/>
        <w:jc w:val="both"/>
        <w:rPr>
          <w:rFonts w:ascii="Tahoma" w:eastAsia="Arial Unicode MS" w:hAnsi="Tahoma" w:cs="Tahoma"/>
          <w:color w:val="000000"/>
          <w:u w:color="000000"/>
          <w:bdr w:val="nil"/>
          <w:lang w:eastAsia="pl-PL"/>
        </w:rPr>
      </w:pPr>
      <w:r w:rsidRPr="00030B05">
        <w:rPr>
          <w:rFonts w:ascii="Tahoma" w:hAnsi="Tahoma" w:cs="Tahoma"/>
          <w:sz w:val="16"/>
          <w:szCs w:val="16"/>
        </w:rPr>
        <w:tab/>
      </w:r>
      <w:r w:rsidRPr="00030B05">
        <w:rPr>
          <w:rFonts w:ascii="Tahoma" w:hAnsi="Tahoma" w:cs="Tahoma"/>
          <w:sz w:val="16"/>
          <w:szCs w:val="16"/>
        </w:rPr>
        <w:tab/>
        <w:t xml:space="preserve"> </w:t>
      </w:r>
      <w:r w:rsidR="00A74EB4" w:rsidRPr="00A74EB4">
        <w:rPr>
          <w:rFonts w:ascii="Tahoma" w:eastAsia="Arial Unicode MS" w:hAnsi="Tahoma" w:cs="Tahoma"/>
          <w:color w:val="000000"/>
          <w:u w:color="000000"/>
          <w:bdr w:val="nil"/>
          <w:lang w:eastAsia="pl-PL"/>
        </w:rPr>
        <w:t>spółka cywilna.</w:t>
      </w:r>
    </w:p>
    <w:p w14:paraId="16BA7702" w14:textId="77777777" w:rsidR="00B20557" w:rsidRDefault="00A74EB4" w:rsidP="00B20557">
      <w:pPr>
        <w:pBdr>
          <w:top w:val="nil"/>
          <w:left w:val="nil"/>
          <w:bottom w:val="nil"/>
          <w:right w:val="nil"/>
          <w:between w:val="nil"/>
          <w:bar w:val="nil"/>
        </w:pBdr>
        <w:tabs>
          <w:tab w:val="center" w:leader="dot" w:pos="8222"/>
        </w:tabs>
        <w:spacing w:after="0" w:line="360" w:lineRule="auto"/>
        <w:ind w:left="5"/>
        <w:jc w:val="both"/>
        <w:rPr>
          <w:rFonts w:ascii="Tahoma" w:eastAsia="Arial Unicode MS" w:hAnsi="Tahoma" w:cs="Tahoma"/>
          <w:color w:val="000000"/>
          <w:u w:color="000000"/>
          <w:bdr w:val="nil"/>
          <w:lang w:eastAsia="pl-PL"/>
        </w:rPr>
      </w:pPr>
      <w:r w:rsidRPr="00A74EB4">
        <w:rPr>
          <w:rFonts w:ascii="Tahoma" w:eastAsia="Arial Unicode MS" w:hAnsi="Tahoma" w:cs="Tahoma"/>
          <w:color w:val="000000"/>
          <w:u w:color="000000"/>
          <w:bdr w:val="nil"/>
          <w:lang w:eastAsia="pl-PL"/>
        </w:rPr>
        <w:t xml:space="preserve">2. Dopuszcza się posługiwanie w obrocie gospodarczym nazwą skróconą spółki w brzmieniu </w:t>
      </w:r>
    </w:p>
    <w:p w14:paraId="0A743BCE" w14:textId="77777777" w:rsidR="00A74EB4" w:rsidRPr="00A74EB4" w:rsidRDefault="00B20557" w:rsidP="00B20557">
      <w:pPr>
        <w:pBdr>
          <w:top w:val="nil"/>
          <w:left w:val="nil"/>
          <w:bottom w:val="nil"/>
          <w:right w:val="nil"/>
          <w:between w:val="nil"/>
          <w:bar w:val="nil"/>
        </w:pBdr>
        <w:tabs>
          <w:tab w:val="center" w:leader="dot" w:pos="8222"/>
        </w:tabs>
        <w:spacing w:after="0" w:line="360" w:lineRule="auto"/>
        <w:ind w:left="5"/>
        <w:jc w:val="both"/>
        <w:rPr>
          <w:rFonts w:ascii="Tahoma" w:eastAsia="Arial Unicode MS" w:hAnsi="Tahoma" w:cs="Tahoma"/>
          <w:color w:val="000000"/>
          <w:u w:color="000000"/>
          <w:bdr w:val="nil"/>
          <w:lang w:eastAsia="pl-PL"/>
        </w:rPr>
      </w:pPr>
      <w:r w:rsidRPr="00B20557">
        <w:rPr>
          <w:rFonts w:ascii="Tahoma" w:eastAsia="Arial Unicode MS" w:hAnsi="Tahoma" w:cs="Tahoma"/>
          <w:color w:val="000000"/>
          <w:sz w:val="16"/>
          <w:szCs w:val="16"/>
          <w:u w:color="000000"/>
          <w:bdr w:val="nil"/>
          <w:lang w:eastAsia="pl-PL"/>
        </w:rPr>
        <w:tab/>
      </w:r>
      <w:r>
        <w:rPr>
          <w:rFonts w:ascii="Tahoma" w:eastAsia="Arial Unicode MS" w:hAnsi="Tahoma" w:cs="Tahoma"/>
          <w:color w:val="000000"/>
          <w:u w:color="000000"/>
          <w:bdr w:val="nil"/>
          <w:lang w:eastAsia="pl-PL"/>
        </w:rPr>
        <w:tab/>
      </w:r>
      <w:r>
        <w:rPr>
          <w:rFonts w:ascii="Tahoma" w:eastAsia="Arial Unicode MS" w:hAnsi="Tahoma" w:cs="Tahoma"/>
          <w:color w:val="000000"/>
          <w:u w:color="000000"/>
          <w:bdr w:val="nil"/>
          <w:lang w:eastAsia="pl-PL"/>
        </w:rPr>
        <w:tab/>
      </w:r>
      <w:r w:rsidR="00A74EB4" w:rsidRPr="00A74EB4">
        <w:rPr>
          <w:rFonts w:ascii="Tahoma" w:eastAsia="Arial Unicode MS" w:hAnsi="Tahoma" w:cs="Tahoma"/>
          <w:color w:val="000000"/>
          <w:u w:color="000000"/>
          <w:bdr w:val="nil"/>
          <w:lang w:eastAsia="pl-PL"/>
        </w:rPr>
        <w:t>s.c.</w:t>
      </w:r>
    </w:p>
    <w:p w14:paraId="28270A88" w14:textId="77777777" w:rsidR="00DB6ED3" w:rsidRPr="00CE72CD" w:rsidRDefault="00DB6ED3" w:rsidP="004A2DAE">
      <w:pPr>
        <w:spacing w:after="0" w:line="360" w:lineRule="auto"/>
        <w:jc w:val="center"/>
        <w:rPr>
          <w:rFonts w:ascii="Tahoma" w:eastAsia="Times New Roman" w:hAnsi="Tahoma" w:cs="Tahoma"/>
          <w:lang w:eastAsia="pl-PL"/>
        </w:rPr>
      </w:pPr>
    </w:p>
    <w:p w14:paraId="7CCBBBD3" w14:textId="77777777" w:rsidR="00586F8C" w:rsidRPr="00CE72CD" w:rsidRDefault="00586F8C"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lastRenderedPageBreak/>
        <w:t>§3</w:t>
      </w:r>
    </w:p>
    <w:p w14:paraId="2EF1853D" w14:textId="77777777" w:rsidR="00F06E7A" w:rsidRDefault="00493EAD" w:rsidP="00F06E7A">
      <w:pPr>
        <w:tabs>
          <w:tab w:val="center" w:leader="dot" w:pos="9072"/>
        </w:tabs>
        <w:spacing w:after="0" w:line="360" w:lineRule="auto"/>
        <w:jc w:val="both"/>
        <w:rPr>
          <w:rFonts w:ascii="Tahoma" w:hAnsi="Tahoma" w:cs="Tahoma"/>
        </w:rPr>
      </w:pPr>
      <w:r w:rsidRPr="00CE72CD">
        <w:rPr>
          <w:rFonts w:ascii="Tahoma" w:hAnsi="Tahoma" w:cs="Tahoma"/>
        </w:rPr>
        <w:t xml:space="preserve">1. Siedziba Spółki mieści się w </w:t>
      </w:r>
      <w:r w:rsidR="00F06E7A" w:rsidRPr="00F06E7A">
        <w:rPr>
          <w:rFonts w:ascii="Tahoma" w:hAnsi="Tahoma" w:cs="Tahoma"/>
          <w:sz w:val="16"/>
          <w:szCs w:val="16"/>
        </w:rPr>
        <w:tab/>
      </w:r>
    </w:p>
    <w:p w14:paraId="02914B1B" w14:textId="77777777" w:rsidR="00493EAD" w:rsidRPr="00CE72CD" w:rsidRDefault="00F06E7A" w:rsidP="00F06E7A">
      <w:pPr>
        <w:tabs>
          <w:tab w:val="center" w:leader="dot" w:pos="9072"/>
        </w:tabs>
        <w:spacing w:after="0" w:line="360" w:lineRule="auto"/>
        <w:jc w:val="both"/>
        <w:rPr>
          <w:rFonts w:ascii="Tahoma" w:hAnsi="Tahoma" w:cs="Tahoma"/>
        </w:rPr>
      </w:pPr>
      <w:r w:rsidRPr="00F06E7A">
        <w:rPr>
          <w:rFonts w:ascii="Tahoma" w:hAnsi="Tahoma" w:cs="Tahoma"/>
          <w:sz w:val="16"/>
          <w:szCs w:val="16"/>
        </w:rPr>
        <w:tab/>
      </w:r>
    </w:p>
    <w:p w14:paraId="1AFB0B66" w14:textId="77777777" w:rsidR="00493EAD" w:rsidRPr="00CE72CD" w:rsidRDefault="00493EAD" w:rsidP="004A2DAE">
      <w:pPr>
        <w:spacing w:after="0" w:line="360" w:lineRule="auto"/>
        <w:jc w:val="both"/>
        <w:rPr>
          <w:rFonts w:ascii="Tahoma" w:hAnsi="Tahoma" w:cs="Tahoma"/>
        </w:rPr>
      </w:pPr>
      <w:r w:rsidRPr="00CE72CD">
        <w:rPr>
          <w:rFonts w:ascii="Tahoma" w:hAnsi="Tahoma" w:cs="Tahoma"/>
        </w:rPr>
        <w:t>2. Działalność spółki będzie prowadzona na terytorium Rzeczypospolitej Polski.</w:t>
      </w:r>
    </w:p>
    <w:p w14:paraId="2BF11190" w14:textId="77777777" w:rsidR="00493EAD" w:rsidRPr="00CE72CD" w:rsidRDefault="00493EAD" w:rsidP="004A2DAE">
      <w:pPr>
        <w:spacing w:after="0" w:line="360" w:lineRule="auto"/>
        <w:jc w:val="both"/>
        <w:rPr>
          <w:rFonts w:ascii="Tahoma" w:hAnsi="Tahoma" w:cs="Tahoma"/>
        </w:rPr>
      </w:pPr>
      <w:r w:rsidRPr="00CE72CD">
        <w:rPr>
          <w:rFonts w:ascii="Tahoma" w:hAnsi="Tahoma" w:cs="Tahoma"/>
        </w:rPr>
        <w:t>3. Spółka na obszarze swojego działania może prowadzić oddziały, zakłady, filie oraz przedstawicielstwa.</w:t>
      </w:r>
    </w:p>
    <w:p w14:paraId="5A3B930F" w14:textId="77777777" w:rsidR="00E02897" w:rsidRPr="00CE72CD" w:rsidRDefault="00E02897"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§4</w:t>
      </w:r>
    </w:p>
    <w:p w14:paraId="3A8586CF" w14:textId="77777777" w:rsidR="0031323A" w:rsidRPr="00CE72CD" w:rsidRDefault="0031323A" w:rsidP="004A2DAE">
      <w:pPr>
        <w:spacing w:after="0" w:line="360" w:lineRule="auto"/>
        <w:jc w:val="both"/>
        <w:rPr>
          <w:rFonts w:ascii="Tahoma" w:hAnsi="Tahoma" w:cs="Tahoma"/>
        </w:rPr>
      </w:pPr>
      <w:r w:rsidRPr="00CE72CD">
        <w:rPr>
          <w:rFonts w:ascii="Tahoma" w:hAnsi="Tahoma" w:cs="Tahoma"/>
        </w:rPr>
        <w:t>Wspólnicy zobowiązują się wnieść w formie wkładów następujące wartości materialne:</w:t>
      </w:r>
    </w:p>
    <w:p w14:paraId="2F917D4E" w14:textId="77777777" w:rsidR="0031323A" w:rsidRPr="00CE72CD" w:rsidRDefault="0031323A" w:rsidP="009174F0">
      <w:pPr>
        <w:tabs>
          <w:tab w:val="center" w:leader="dot" w:pos="9072"/>
        </w:tabs>
        <w:spacing w:after="0" w:line="360" w:lineRule="auto"/>
        <w:jc w:val="both"/>
        <w:rPr>
          <w:rFonts w:ascii="Tahoma" w:hAnsi="Tahoma" w:cs="Tahoma"/>
        </w:rPr>
      </w:pPr>
      <w:r w:rsidRPr="00CE72CD">
        <w:rPr>
          <w:rFonts w:ascii="Tahoma" w:hAnsi="Tahoma" w:cs="Tahoma"/>
        </w:rPr>
        <w:t xml:space="preserve">a) Wspólnik 1 wnosi: </w:t>
      </w:r>
      <w:r w:rsidR="009174F0" w:rsidRPr="000F0E88">
        <w:rPr>
          <w:rFonts w:ascii="Tahoma" w:hAnsi="Tahoma" w:cs="Tahoma"/>
          <w:sz w:val="16"/>
          <w:szCs w:val="16"/>
        </w:rPr>
        <w:tab/>
      </w:r>
    </w:p>
    <w:p w14:paraId="7B80E576" w14:textId="77777777" w:rsidR="0031323A" w:rsidRPr="000F0E88" w:rsidRDefault="009174F0" w:rsidP="009174F0">
      <w:pPr>
        <w:tabs>
          <w:tab w:val="center" w:leader="dot" w:pos="9072"/>
        </w:tabs>
        <w:spacing w:after="0" w:line="360" w:lineRule="auto"/>
        <w:jc w:val="both"/>
        <w:rPr>
          <w:rFonts w:ascii="Tahoma" w:hAnsi="Tahoma" w:cs="Tahoma"/>
        </w:rPr>
      </w:pPr>
      <w:r w:rsidRPr="000F0E88">
        <w:rPr>
          <w:rFonts w:ascii="Tahoma" w:hAnsi="Tahoma" w:cs="Tahoma"/>
          <w:sz w:val="16"/>
          <w:szCs w:val="16"/>
        </w:rPr>
        <w:tab/>
      </w:r>
    </w:p>
    <w:p w14:paraId="1AEFCEB0" w14:textId="77777777" w:rsidR="0031323A" w:rsidRPr="00CE72CD" w:rsidRDefault="0031323A" w:rsidP="009174F0">
      <w:pPr>
        <w:tabs>
          <w:tab w:val="center" w:leader="dot" w:pos="9072"/>
        </w:tabs>
        <w:spacing w:after="0" w:line="360" w:lineRule="auto"/>
        <w:jc w:val="both"/>
        <w:rPr>
          <w:rFonts w:ascii="Tahoma" w:hAnsi="Tahoma" w:cs="Tahoma"/>
        </w:rPr>
      </w:pPr>
      <w:r w:rsidRPr="00CE72CD">
        <w:rPr>
          <w:rFonts w:ascii="Tahoma" w:hAnsi="Tahoma" w:cs="Tahoma"/>
        </w:rPr>
        <w:t xml:space="preserve">b) Wspólnik 2 wnosi: </w:t>
      </w:r>
      <w:r w:rsidR="009174F0" w:rsidRPr="000F0E88">
        <w:rPr>
          <w:rFonts w:ascii="Tahoma" w:hAnsi="Tahoma" w:cs="Tahoma"/>
          <w:sz w:val="16"/>
          <w:szCs w:val="16"/>
        </w:rPr>
        <w:tab/>
      </w:r>
      <w:r w:rsidR="009174F0" w:rsidRPr="000F0E88">
        <w:rPr>
          <w:rFonts w:ascii="Tahoma" w:hAnsi="Tahoma" w:cs="Tahoma"/>
          <w:sz w:val="16"/>
          <w:szCs w:val="16"/>
        </w:rPr>
        <w:tab/>
      </w:r>
    </w:p>
    <w:p w14:paraId="7CD90249" w14:textId="77777777" w:rsidR="0031323A" w:rsidRPr="00CE72CD" w:rsidRDefault="0031323A" w:rsidP="009174F0">
      <w:pPr>
        <w:tabs>
          <w:tab w:val="center" w:leader="dot" w:pos="9072"/>
        </w:tabs>
        <w:spacing w:after="0" w:line="360" w:lineRule="auto"/>
        <w:jc w:val="both"/>
        <w:rPr>
          <w:rFonts w:ascii="Tahoma" w:hAnsi="Tahoma" w:cs="Tahoma"/>
        </w:rPr>
      </w:pPr>
      <w:r w:rsidRPr="00CE72CD">
        <w:rPr>
          <w:rFonts w:ascii="Tahoma" w:hAnsi="Tahoma" w:cs="Tahoma"/>
        </w:rPr>
        <w:t xml:space="preserve">c) Wspólnik 3 wnosi: </w:t>
      </w:r>
      <w:r w:rsidR="009174F0" w:rsidRPr="000F0E88">
        <w:rPr>
          <w:rFonts w:ascii="Tahoma" w:hAnsi="Tahoma" w:cs="Tahoma"/>
          <w:sz w:val="16"/>
          <w:szCs w:val="16"/>
        </w:rPr>
        <w:tab/>
      </w:r>
    </w:p>
    <w:p w14:paraId="2C39AE3F" w14:textId="77777777" w:rsidR="0031323A" w:rsidRDefault="009174F0" w:rsidP="009174F0">
      <w:pPr>
        <w:tabs>
          <w:tab w:val="center" w:leader="dot" w:pos="9072"/>
        </w:tabs>
        <w:spacing w:after="0" w:line="360" w:lineRule="auto"/>
        <w:jc w:val="both"/>
        <w:rPr>
          <w:rFonts w:ascii="Tahoma" w:hAnsi="Tahoma" w:cs="Tahoma"/>
        </w:rPr>
      </w:pPr>
      <w:r w:rsidRPr="000F0E88">
        <w:rPr>
          <w:rFonts w:ascii="Tahoma" w:hAnsi="Tahoma" w:cs="Tahoma"/>
          <w:sz w:val="16"/>
          <w:szCs w:val="16"/>
        </w:rPr>
        <w:tab/>
      </w:r>
    </w:p>
    <w:p w14:paraId="3BDE66F3" w14:textId="77777777" w:rsidR="009174F0" w:rsidRPr="00CE72CD" w:rsidRDefault="009174F0" w:rsidP="009174F0">
      <w:pPr>
        <w:tabs>
          <w:tab w:val="center" w:leader="dot" w:pos="9072"/>
        </w:tabs>
        <w:spacing w:after="0" w:line="360" w:lineRule="auto"/>
        <w:jc w:val="both"/>
        <w:rPr>
          <w:rFonts w:ascii="Tahoma" w:hAnsi="Tahoma" w:cs="Tahoma"/>
        </w:rPr>
      </w:pPr>
    </w:p>
    <w:p w14:paraId="5E205DBB" w14:textId="77777777" w:rsidR="00106021" w:rsidRPr="00CE72CD" w:rsidRDefault="001060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w:t>
      </w:r>
      <w:r w:rsidR="0019431E" w:rsidRPr="00CE72CD">
        <w:rPr>
          <w:rFonts w:ascii="Tahoma" w:eastAsia="Times New Roman" w:hAnsi="Tahoma" w:cs="Tahoma"/>
          <w:lang w:eastAsia="pl-PL"/>
        </w:rPr>
        <w:t>5</w:t>
      </w:r>
    </w:p>
    <w:p w14:paraId="1AB8A687" w14:textId="77777777" w:rsidR="00335D21" w:rsidRPr="00CE72CD" w:rsidRDefault="00106021" w:rsidP="004A2DAE">
      <w:pPr>
        <w:spacing w:after="0" w:line="360" w:lineRule="auto"/>
        <w:rPr>
          <w:rFonts w:ascii="Tahoma" w:eastAsia="Times New Roman" w:hAnsi="Tahoma" w:cs="Tahoma"/>
          <w:lang w:eastAsia="pl-PL"/>
        </w:rPr>
      </w:pPr>
      <w:r w:rsidRPr="00CE72CD">
        <w:rPr>
          <w:rFonts w:ascii="Tahoma" w:eastAsia="Times New Roman" w:hAnsi="Tahoma" w:cs="Tahoma"/>
          <w:lang w:eastAsia="pl-PL"/>
        </w:rPr>
        <w:t>Wspólnicy będą uczestniczyli w podziale zysku i pokrywaniu strat w następujących</w:t>
      </w:r>
      <w:r w:rsidR="00335D21" w:rsidRPr="00CE72CD">
        <w:rPr>
          <w:rFonts w:ascii="Tahoma" w:eastAsia="Times New Roman" w:hAnsi="Tahoma" w:cs="Tahoma"/>
          <w:lang w:eastAsia="pl-PL"/>
        </w:rPr>
        <w:t xml:space="preserve"> </w:t>
      </w:r>
      <w:r w:rsidRPr="00CE72CD">
        <w:rPr>
          <w:rFonts w:ascii="Tahoma" w:eastAsia="Times New Roman" w:hAnsi="Tahoma" w:cs="Tahoma"/>
          <w:lang w:eastAsia="pl-PL"/>
        </w:rPr>
        <w:t>proporcjach:</w:t>
      </w:r>
    </w:p>
    <w:p w14:paraId="38D9497B" w14:textId="77777777" w:rsidR="00BE7553" w:rsidRDefault="00106021" w:rsidP="00BE7553">
      <w:pPr>
        <w:tabs>
          <w:tab w:val="center" w:leader="dot" w:pos="5670"/>
          <w:tab w:val="center" w:leader="dot" w:pos="9072"/>
        </w:tabs>
        <w:spacing w:after="0" w:line="360" w:lineRule="auto"/>
        <w:rPr>
          <w:rFonts w:ascii="Tahoma" w:eastAsia="Times New Roman" w:hAnsi="Tahoma" w:cs="Tahoma"/>
          <w:lang w:eastAsia="pl-PL"/>
        </w:rPr>
      </w:pPr>
      <w:r w:rsidRPr="00CE72CD">
        <w:rPr>
          <w:rFonts w:ascii="Tahoma" w:eastAsia="Times New Roman" w:hAnsi="Tahoma" w:cs="Tahoma"/>
          <w:lang w:eastAsia="pl-PL"/>
        </w:rPr>
        <w:t xml:space="preserve">Wspólnik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BE7553" w:rsidRPr="00CE72CD">
        <w:rPr>
          <w:rFonts w:ascii="Tahoma" w:eastAsia="Times New Roman" w:hAnsi="Tahoma" w:cs="Tahoma"/>
          <w:lang w:eastAsia="pl-PL"/>
        </w:rPr>
        <w:t>w</w:t>
      </w:r>
      <w:r w:rsidR="00BE7553">
        <w:rPr>
          <w:rFonts w:ascii="Tahoma" w:eastAsia="Times New Roman" w:hAnsi="Tahoma" w:cs="Tahoma"/>
          <w:lang w:eastAsia="pl-PL"/>
        </w:rPr>
        <w:t xml:space="preserve"> </w:t>
      </w:r>
      <w:r w:rsidR="00BE7553" w:rsidRPr="00BE7553">
        <w:rPr>
          <w:rFonts w:ascii="Tahoma" w:eastAsia="Times New Roman" w:hAnsi="Tahoma" w:cs="Tahoma"/>
          <w:sz w:val="16"/>
          <w:szCs w:val="16"/>
          <w:lang w:eastAsia="pl-PL"/>
        </w:rPr>
        <w:tab/>
      </w:r>
      <w:r w:rsidR="00335D21" w:rsidRPr="00CE72CD">
        <w:rPr>
          <w:rFonts w:ascii="Tahoma" w:eastAsia="Times New Roman" w:hAnsi="Tahoma" w:cs="Tahoma"/>
          <w:lang w:eastAsia="pl-PL"/>
        </w:rPr>
        <w:t xml:space="preserve"> </w:t>
      </w:r>
      <w:r w:rsidRPr="00CE72CD">
        <w:rPr>
          <w:rFonts w:ascii="Tahoma" w:eastAsia="Times New Roman" w:hAnsi="Tahoma" w:cs="Tahoma"/>
          <w:lang w:eastAsia="pl-PL"/>
        </w:rPr>
        <w:t>%,</w:t>
      </w:r>
    </w:p>
    <w:p w14:paraId="02E4D59E" w14:textId="77777777" w:rsidR="00BE7553" w:rsidRDefault="00106021" w:rsidP="00BE7553">
      <w:pPr>
        <w:tabs>
          <w:tab w:val="center" w:leader="dot" w:pos="5670"/>
          <w:tab w:val="center" w:leader="dot" w:pos="9072"/>
        </w:tabs>
        <w:spacing w:after="0" w:line="360" w:lineRule="auto"/>
        <w:rPr>
          <w:rFonts w:ascii="Tahoma" w:eastAsia="Times New Roman" w:hAnsi="Tahoma" w:cs="Tahoma"/>
          <w:lang w:eastAsia="pl-PL"/>
        </w:rPr>
      </w:pPr>
      <w:r w:rsidRPr="00CE72CD">
        <w:rPr>
          <w:rFonts w:ascii="Tahoma" w:eastAsia="Times New Roman" w:hAnsi="Tahoma" w:cs="Tahoma"/>
          <w:lang w:eastAsia="pl-PL"/>
        </w:rPr>
        <w:t xml:space="preserve">Wspólnik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BE7553" w:rsidRPr="00CE72CD">
        <w:rPr>
          <w:rFonts w:ascii="Tahoma" w:eastAsia="Times New Roman" w:hAnsi="Tahoma" w:cs="Tahoma"/>
          <w:lang w:eastAsia="pl-PL"/>
        </w:rPr>
        <w:t>w</w:t>
      </w:r>
      <w:r w:rsidR="00BE7553">
        <w:rPr>
          <w:rFonts w:ascii="Tahoma" w:eastAsia="Times New Roman" w:hAnsi="Tahoma" w:cs="Tahoma"/>
          <w:lang w:eastAsia="pl-PL"/>
        </w:rPr>
        <w:t xml:space="preserve"> </w:t>
      </w:r>
      <w:r w:rsidR="00BE7553" w:rsidRPr="00BE7553">
        <w:rPr>
          <w:rFonts w:ascii="Tahoma" w:eastAsia="Times New Roman" w:hAnsi="Tahoma" w:cs="Tahoma"/>
          <w:sz w:val="16"/>
          <w:szCs w:val="16"/>
          <w:lang w:eastAsia="pl-PL"/>
        </w:rPr>
        <w:tab/>
      </w:r>
      <w:r w:rsidR="00335D21" w:rsidRPr="00CE72CD">
        <w:rPr>
          <w:rFonts w:ascii="Tahoma" w:eastAsia="Times New Roman" w:hAnsi="Tahoma" w:cs="Tahoma"/>
          <w:lang w:eastAsia="pl-PL"/>
        </w:rPr>
        <w:t xml:space="preserve"> %,</w:t>
      </w:r>
    </w:p>
    <w:p w14:paraId="1FE3D163" w14:textId="77777777" w:rsidR="00106021" w:rsidRPr="00CE72CD" w:rsidRDefault="00106021" w:rsidP="00BE7553">
      <w:pPr>
        <w:tabs>
          <w:tab w:val="center" w:leader="dot" w:pos="5670"/>
          <w:tab w:val="center" w:leader="dot" w:pos="9072"/>
        </w:tabs>
        <w:spacing w:after="0" w:line="360" w:lineRule="auto"/>
        <w:rPr>
          <w:rFonts w:ascii="Tahoma" w:eastAsia="Times New Roman" w:hAnsi="Tahoma" w:cs="Tahoma"/>
          <w:lang w:eastAsia="pl-PL"/>
        </w:rPr>
      </w:pPr>
      <w:r w:rsidRPr="00CE72CD">
        <w:rPr>
          <w:rFonts w:ascii="Tahoma" w:eastAsia="Times New Roman" w:hAnsi="Tahoma" w:cs="Tahoma"/>
          <w:lang w:eastAsia="pl-PL"/>
        </w:rPr>
        <w:t xml:space="preserve">Wspólnik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BE7553" w:rsidRPr="00CE72CD">
        <w:rPr>
          <w:rFonts w:ascii="Tahoma" w:eastAsia="Times New Roman" w:hAnsi="Tahoma" w:cs="Tahoma"/>
          <w:lang w:eastAsia="pl-PL"/>
        </w:rPr>
        <w:t>w</w:t>
      </w:r>
      <w:r w:rsidR="00BE7553">
        <w:rPr>
          <w:rFonts w:ascii="Tahoma" w:eastAsia="Times New Roman" w:hAnsi="Tahoma" w:cs="Tahoma"/>
          <w:lang w:eastAsia="pl-PL"/>
        </w:rPr>
        <w:t xml:space="preserve">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335D21" w:rsidRPr="00CE72CD">
        <w:rPr>
          <w:rFonts w:ascii="Tahoma" w:eastAsia="Times New Roman" w:hAnsi="Tahoma" w:cs="Tahoma"/>
          <w:lang w:eastAsia="pl-PL"/>
        </w:rPr>
        <w:t>%.</w:t>
      </w:r>
    </w:p>
    <w:p w14:paraId="01E48548" w14:textId="77777777" w:rsidR="00335D21" w:rsidRPr="00CE72CD" w:rsidRDefault="00335D21" w:rsidP="004A2DAE">
      <w:pPr>
        <w:spacing w:after="0" w:line="360" w:lineRule="auto"/>
        <w:rPr>
          <w:rFonts w:ascii="Tahoma" w:eastAsia="Times New Roman" w:hAnsi="Tahoma" w:cs="Tahoma"/>
          <w:highlight w:val="green"/>
          <w:lang w:eastAsia="pl-PL"/>
        </w:rPr>
      </w:pPr>
    </w:p>
    <w:p w14:paraId="36D9DC1F" w14:textId="77777777" w:rsidR="00335D21" w:rsidRPr="00CE72CD" w:rsidRDefault="00335D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§6</w:t>
      </w:r>
    </w:p>
    <w:p w14:paraId="5EDE573F" w14:textId="77777777" w:rsidR="00335D21" w:rsidRPr="00CE72CD" w:rsidRDefault="00326D8C" w:rsidP="004A2DAE">
      <w:pPr>
        <w:spacing w:after="0" w:line="360" w:lineRule="auto"/>
        <w:jc w:val="both"/>
        <w:rPr>
          <w:rFonts w:ascii="Tahoma" w:eastAsia="Times New Roman" w:hAnsi="Tahoma" w:cs="Tahoma"/>
          <w:snapToGrid w:val="0"/>
        </w:rPr>
      </w:pPr>
      <w:r w:rsidRPr="00CE72CD">
        <w:rPr>
          <w:rFonts w:ascii="Tahoma" w:eastAsia="Times New Roman" w:hAnsi="Tahoma" w:cs="Tahoma"/>
          <w:snapToGrid w:val="0"/>
        </w:rPr>
        <w:t xml:space="preserve">1. </w:t>
      </w:r>
      <w:r w:rsidR="00335D21" w:rsidRPr="00CE72CD">
        <w:rPr>
          <w:rFonts w:ascii="Tahoma" w:eastAsia="Times New Roman" w:hAnsi="Tahoma" w:cs="Tahoma"/>
          <w:snapToGrid w:val="0"/>
        </w:rPr>
        <w:t>Każdy Wspólnik jest uprawniony i zobowiązany do prowadzenia spraw spółki.</w:t>
      </w:r>
    </w:p>
    <w:p w14:paraId="12C5EF65" w14:textId="77777777" w:rsidR="00335D21" w:rsidRPr="00335D21" w:rsidRDefault="00326D8C" w:rsidP="004A2DAE">
      <w:pPr>
        <w:spacing w:after="0" w:line="360" w:lineRule="auto"/>
        <w:jc w:val="both"/>
        <w:rPr>
          <w:rFonts w:ascii="Tahoma" w:eastAsia="Times New Roman" w:hAnsi="Tahoma" w:cs="Tahoma"/>
          <w:snapToGrid w:val="0"/>
          <w:color w:val="000000"/>
          <w:lang w:eastAsia="pl-PL"/>
        </w:rPr>
      </w:pPr>
      <w:r w:rsidRPr="00CE72CD">
        <w:rPr>
          <w:rFonts w:ascii="Tahoma" w:eastAsia="Times New Roman" w:hAnsi="Tahoma" w:cs="Tahoma"/>
          <w:snapToGrid w:val="0"/>
          <w:color w:val="000000"/>
          <w:lang w:eastAsia="pl-PL"/>
        </w:rPr>
        <w:t xml:space="preserve">2. </w:t>
      </w:r>
      <w:r w:rsidR="00335D21" w:rsidRPr="00335D21">
        <w:rPr>
          <w:rFonts w:ascii="Tahoma" w:eastAsia="Times New Roman" w:hAnsi="Tahoma" w:cs="Tahoma"/>
          <w:snapToGrid w:val="0"/>
          <w:color w:val="000000"/>
          <w:lang w:eastAsia="pl-PL"/>
        </w:rPr>
        <w:t>Każdy Wspólnik może bez uprzedniej uchwały Wspólników prowadzić sprawy, które nie przekraczają zakresu zwykłych czynności zarządu spółki. Jeżeli jednak przed zakończeniem sprawy, choćby jeden ze Wspólników sprzeciwił się jej prowadzenia, konieczna jest uchwała Wspólników.</w:t>
      </w:r>
    </w:p>
    <w:p w14:paraId="4E7DB18F" w14:textId="77777777" w:rsidR="00335D21" w:rsidRPr="00335D21" w:rsidRDefault="00326D8C" w:rsidP="004A2DAE">
      <w:pPr>
        <w:spacing w:after="0" w:line="360" w:lineRule="auto"/>
        <w:jc w:val="both"/>
        <w:rPr>
          <w:rFonts w:ascii="Tahoma" w:eastAsia="Times New Roman" w:hAnsi="Tahoma" w:cs="Tahoma"/>
          <w:snapToGrid w:val="0"/>
          <w:color w:val="000000"/>
          <w:lang w:eastAsia="pl-PL"/>
        </w:rPr>
      </w:pPr>
      <w:r w:rsidRPr="00CE72CD">
        <w:rPr>
          <w:rFonts w:ascii="Tahoma" w:eastAsia="Times New Roman" w:hAnsi="Tahoma" w:cs="Tahoma"/>
          <w:snapToGrid w:val="0"/>
          <w:color w:val="000000"/>
          <w:lang w:eastAsia="pl-PL"/>
        </w:rPr>
        <w:t xml:space="preserve">3. </w:t>
      </w:r>
      <w:r w:rsidR="00335D21" w:rsidRPr="00335D21">
        <w:rPr>
          <w:rFonts w:ascii="Tahoma" w:eastAsia="Times New Roman" w:hAnsi="Tahoma" w:cs="Tahoma"/>
          <w:snapToGrid w:val="0"/>
          <w:color w:val="000000"/>
          <w:lang w:eastAsia="pl-PL"/>
        </w:rPr>
        <w:t>Każdy Wspólnik może bez uprzedniej uchwały Wspólników wykonać czynność nagłą, której nie przeprowadzenie mogłoby narazić spółkę na straty.</w:t>
      </w:r>
    </w:p>
    <w:p w14:paraId="471199CF" w14:textId="77777777" w:rsidR="00335D21" w:rsidRPr="00335D21" w:rsidRDefault="00326D8C" w:rsidP="004A2DAE">
      <w:pPr>
        <w:spacing w:after="0" w:line="360" w:lineRule="auto"/>
        <w:jc w:val="both"/>
        <w:rPr>
          <w:rFonts w:ascii="Tahoma" w:eastAsia="Times New Roman" w:hAnsi="Tahoma" w:cs="Tahoma"/>
          <w:snapToGrid w:val="0"/>
          <w:color w:val="000000"/>
          <w:lang w:eastAsia="pl-PL"/>
        </w:rPr>
      </w:pPr>
      <w:r w:rsidRPr="00CE72CD">
        <w:rPr>
          <w:rFonts w:ascii="Tahoma" w:eastAsia="Times New Roman" w:hAnsi="Tahoma" w:cs="Tahoma"/>
          <w:snapToGrid w:val="0"/>
          <w:color w:val="000000"/>
          <w:lang w:eastAsia="pl-PL"/>
        </w:rPr>
        <w:t xml:space="preserve">4. </w:t>
      </w:r>
      <w:r w:rsidR="00335D21" w:rsidRPr="00335D21">
        <w:rPr>
          <w:rFonts w:ascii="Tahoma" w:eastAsia="Times New Roman" w:hAnsi="Tahoma" w:cs="Tahoma"/>
          <w:snapToGrid w:val="0"/>
          <w:color w:val="000000"/>
          <w:lang w:eastAsia="pl-PL"/>
        </w:rPr>
        <w:t>Każdy Wspólnik uprawniony jest do reprezentowania spółki w takich granicach, w jakich uprawniony jest do prowadzenia jej spraw, a w szczególności: podpisywania umów handlowych, umów najmu lokali, otwierania i zamykania rachunków bankowych.</w:t>
      </w:r>
    </w:p>
    <w:p w14:paraId="09467265" w14:textId="77777777" w:rsidR="00061430" w:rsidRDefault="00326D8C" w:rsidP="00061430">
      <w:pPr>
        <w:tabs>
          <w:tab w:val="center" w:leader="dot" w:pos="7655"/>
        </w:tabs>
        <w:spacing w:after="0" w:line="360" w:lineRule="auto"/>
        <w:jc w:val="both"/>
        <w:rPr>
          <w:rFonts w:ascii="Tahoma" w:eastAsia="Times New Roman" w:hAnsi="Tahoma" w:cs="Tahoma"/>
          <w:snapToGrid w:val="0"/>
        </w:rPr>
      </w:pPr>
      <w:r w:rsidRPr="00CE72CD">
        <w:rPr>
          <w:rFonts w:ascii="Tahoma" w:eastAsia="Times New Roman" w:hAnsi="Tahoma" w:cs="Tahoma"/>
          <w:snapToGrid w:val="0"/>
        </w:rPr>
        <w:t xml:space="preserve">5. </w:t>
      </w:r>
      <w:r w:rsidR="00335D21" w:rsidRPr="00CE72CD">
        <w:rPr>
          <w:rFonts w:ascii="Tahoma" w:eastAsia="Times New Roman" w:hAnsi="Tahoma" w:cs="Tahoma"/>
          <w:snapToGrid w:val="0"/>
        </w:rPr>
        <w:t xml:space="preserve">Zobowiązania lub wydatki na kwotę ponad </w:t>
      </w:r>
      <w:r w:rsidR="00061430" w:rsidRPr="00061430">
        <w:rPr>
          <w:rFonts w:ascii="Tahoma" w:eastAsia="Times New Roman" w:hAnsi="Tahoma" w:cs="Tahoma"/>
          <w:snapToGrid w:val="0"/>
          <w:sz w:val="16"/>
          <w:szCs w:val="16"/>
        </w:rPr>
        <w:tab/>
      </w:r>
      <w:r w:rsidR="00061430" w:rsidRPr="00061430">
        <w:rPr>
          <w:rFonts w:ascii="Tahoma" w:eastAsia="Times New Roman" w:hAnsi="Tahoma" w:cs="Tahoma"/>
          <w:snapToGrid w:val="0"/>
          <w:sz w:val="16"/>
          <w:szCs w:val="16"/>
        </w:rPr>
        <w:tab/>
      </w:r>
      <w:r w:rsidR="00061430" w:rsidRPr="00061430">
        <w:rPr>
          <w:rFonts w:ascii="Tahoma" w:hAnsi="Tahoma" w:cs="Tahoma"/>
          <w:sz w:val="16"/>
          <w:szCs w:val="16"/>
        </w:rPr>
        <w:t xml:space="preserve"> </w:t>
      </w:r>
      <w:r w:rsidR="00335D21" w:rsidRPr="00CE72CD">
        <w:rPr>
          <w:rFonts w:ascii="Tahoma" w:eastAsia="Times New Roman" w:hAnsi="Tahoma" w:cs="Tahoma"/>
          <w:snapToGrid w:val="0"/>
        </w:rPr>
        <w:t xml:space="preserve">zł (słownie: </w:t>
      </w:r>
    </w:p>
    <w:p w14:paraId="6E9F3826" w14:textId="77777777" w:rsidR="00335D21" w:rsidRPr="00CE72CD" w:rsidRDefault="00061430" w:rsidP="00061430">
      <w:pPr>
        <w:tabs>
          <w:tab w:val="center" w:leader="dot" w:pos="5670"/>
        </w:tabs>
        <w:spacing w:after="0" w:line="360" w:lineRule="auto"/>
        <w:jc w:val="both"/>
        <w:rPr>
          <w:rFonts w:ascii="Tahoma" w:eastAsia="Times New Roman" w:hAnsi="Tahoma" w:cs="Tahoma"/>
          <w:snapToGrid w:val="0"/>
        </w:rPr>
      </w:pPr>
      <w:r w:rsidRPr="00061430">
        <w:rPr>
          <w:rFonts w:ascii="Tahoma" w:hAnsi="Tahoma" w:cs="Tahoma"/>
          <w:sz w:val="16"/>
          <w:szCs w:val="16"/>
        </w:rPr>
        <w:lastRenderedPageBreak/>
        <w:tab/>
      </w:r>
      <w:r>
        <w:rPr>
          <w:rFonts w:ascii="Tahoma" w:hAnsi="Tahoma" w:cs="Tahoma"/>
        </w:rPr>
        <w:tab/>
      </w:r>
      <w:r>
        <w:rPr>
          <w:rFonts w:ascii="Tahoma" w:hAnsi="Tahoma" w:cs="Tahoma"/>
        </w:rPr>
        <w:tab/>
      </w:r>
      <w:r w:rsidR="00335D21" w:rsidRPr="00CE72CD">
        <w:rPr>
          <w:rFonts w:ascii="Tahoma" w:eastAsia="Times New Roman" w:hAnsi="Tahoma" w:cs="Tahoma"/>
          <w:snapToGrid w:val="0"/>
        </w:rPr>
        <w:t>zł) nie należą do zakresu zwykłych czynności zarządu spółki i wymagają zgody wszystkich wspólników.</w:t>
      </w:r>
    </w:p>
    <w:p w14:paraId="6D39F121" w14:textId="77777777" w:rsidR="00335D21" w:rsidRPr="00CE72CD" w:rsidRDefault="00335D21" w:rsidP="0024295E">
      <w:pPr>
        <w:spacing w:after="0" w:line="360" w:lineRule="auto"/>
        <w:rPr>
          <w:rFonts w:ascii="Tahoma" w:eastAsia="Times New Roman" w:hAnsi="Tahoma" w:cs="Tahoma"/>
          <w:lang w:eastAsia="pl-PL"/>
        </w:rPr>
      </w:pPr>
    </w:p>
    <w:p w14:paraId="62E46B68" w14:textId="77777777" w:rsidR="0024295E" w:rsidRPr="00CE72CD" w:rsidRDefault="0024295E" w:rsidP="0024295E">
      <w:pPr>
        <w:spacing w:after="0" w:line="360" w:lineRule="auto"/>
        <w:jc w:val="center"/>
        <w:rPr>
          <w:rFonts w:ascii="Tahoma" w:hAnsi="Tahoma" w:cs="Tahoma"/>
          <w:snapToGrid w:val="0"/>
          <w:color w:val="000000"/>
        </w:rPr>
      </w:pPr>
      <w:r w:rsidRPr="00CE72CD">
        <w:rPr>
          <w:rFonts w:ascii="Tahoma" w:hAnsi="Tahoma" w:cs="Tahoma"/>
          <w:snapToGrid w:val="0"/>
          <w:color w:val="000000"/>
        </w:rPr>
        <w:t>§</w:t>
      </w:r>
      <w:r w:rsidR="00FC188E" w:rsidRPr="00CE72CD">
        <w:rPr>
          <w:rFonts w:ascii="Tahoma" w:hAnsi="Tahoma" w:cs="Tahoma"/>
          <w:snapToGrid w:val="0"/>
          <w:color w:val="000000"/>
        </w:rPr>
        <w:t>7</w:t>
      </w:r>
    </w:p>
    <w:p w14:paraId="6FF96EB0" w14:textId="77777777" w:rsidR="0024295E" w:rsidRPr="00CE72CD" w:rsidRDefault="0024295E" w:rsidP="0024295E">
      <w:pPr>
        <w:spacing w:after="0" w:line="360" w:lineRule="auto"/>
        <w:jc w:val="both"/>
        <w:rPr>
          <w:rFonts w:ascii="Tahoma" w:hAnsi="Tahoma" w:cs="Tahoma"/>
          <w:snapToGrid w:val="0"/>
          <w:color w:val="000000"/>
        </w:rPr>
      </w:pPr>
      <w:r w:rsidRPr="00CE72CD">
        <w:rPr>
          <w:rFonts w:ascii="Tahoma" w:hAnsi="Tahoma" w:cs="Tahoma"/>
          <w:snapToGrid w:val="0"/>
          <w:color w:val="000000"/>
        </w:rPr>
        <w:t>Za zobowiązania spółki Wspólnicy odpowiadają solidarnie.</w:t>
      </w:r>
    </w:p>
    <w:p w14:paraId="4F184415" w14:textId="77777777" w:rsidR="0024295E" w:rsidRPr="00CE72CD" w:rsidRDefault="0024295E" w:rsidP="0024295E">
      <w:pPr>
        <w:spacing w:after="0" w:line="360" w:lineRule="auto"/>
        <w:jc w:val="both"/>
        <w:rPr>
          <w:rFonts w:ascii="Tahoma" w:hAnsi="Tahoma" w:cs="Tahoma"/>
          <w:snapToGrid w:val="0"/>
          <w:color w:val="000000"/>
        </w:rPr>
      </w:pPr>
    </w:p>
    <w:p w14:paraId="70F8B411" w14:textId="77777777" w:rsidR="0024295E" w:rsidRPr="00CE72CD" w:rsidRDefault="0024295E" w:rsidP="0024295E">
      <w:pPr>
        <w:spacing w:after="0" w:line="360" w:lineRule="auto"/>
        <w:jc w:val="center"/>
        <w:rPr>
          <w:rFonts w:ascii="Tahoma" w:hAnsi="Tahoma" w:cs="Tahoma"/>
          <w:snapToGrid w:val="0"/>
          <w:color w:val="000000"/>
        </w:rPr>
      </w:pPr>
      <w:r w:rsidRPr="00CE72CD">
        <w:rPr>
          <w:rFonts w:ascii="Tahoma" w:hAnsi="Tahoma" w:cs="Tahoma"/>
          <w:snapToGrid w:val="0"/>
          <w:color w:val="000000"/>
        </w:rPr>
        <w:t>§</w:t>
      </w:r>
      <w:r w:rsidR="00FC188E" w:rsidRPr="00CE72CD">
        <w:rPr>
          <w:rFonts w:ascii="Tahoma" w:hAnsi="Tahoma" w:cs="Tahoma"/>
          <w:snapToGrid w:val="0"/>
          <w:color w:val="000000"/>
        </w:rPr>
        <w:t>8</w:t>
      </w:r>
    </w:p>
    <w:p w14:paraId="1020D33C" w14:textId="77777777" w:rsidR="0024295E" w:rsidRPr="00CE72CD" w:rsidRDefault="0024295E" w:rsidP="0024295E">
      <w:pPr>
        <w:spacing w:line="360" w:lineRule="auto"/>
        <w:jc w:val="both"/>
        <w:rPr>
          <w:rFonts w:ascii="Tahoma" w:hAnsi="Tahoma" w:cs="Tahoma"/>
        </w:rPr>
      </w:pPr>
      <w:r w:rsidRPr="00CE72CD">
        <w:rPr>
          <w:rFonts w:ascii="Tahoma" w:hAnsi="Tahoma" w:cs="Tahoma"/>
        </w:rPr>
        <w:t xml:space="preserve">1. Udziały Wspólników w majątku spółki, w zyskach i stratach są równe. </w:t>
      </w:r>
    </w:p>
    <w:p w14:paraId="56545D5E" w14:textId="77777777" w:rsidR="0024295E" w:rsidRPr="00CE72CD" w:rsidRDefault="0024295E" w:rsidP="0024295E">
      <w:pPr>
        <w:spacing w:after="0" w:line="360" w:lineRule="auto"/>
        <w:jc w:val="both"/>
        <w:rPr>
          <w:rFonts w:ascii="Tahoma" w:hAnsi="Tahoma" w:cs="Tahoma"/>
        </w:rPr>
      </w:pPr>
      <w:r w:rsidRPr="00CE72CD">
        <w:rPr>
          <w:rFonts w:ascii="Tahoma" w:hAnsi="Tahoma" w:cs="Tahoma"/>
        </w:rPr>
        <w:t>2. Wspólnik może domagać się podziału i wypłaty zysków spółki po jej rozwiązaniu, a także z końcem każdego roku obrachunkowego.</w:t>
      </w:r>
    </w:p>
    <w:p w14:paraId="7D8EBE4E" w14:textId="77777777" w:rsidR="0024295E" w:rsidRPr="00CE72CD" w:rsidRDefault="0024295E" w:rsidP="0024295E">
      <w:pPr>
        <w:spacing w:after="0" w:line="360" w:lineRule="auto"/>
        <w:rPr>
          <w:rFonts w:ascii="Tahoma" w:eastAsia="Times New Roman" w:hAnsi="Tahoma" w:cs="Tahoma"/>
          <w:lang w:eastAsia="pl-PL"/>
        </w:rPr>
      </w:pPr>
    </w:p>
    <w:p w14:paraId="6827AA66" w14:textId="77777777" w:rsidR="0024295E" w:rsidRPr="00CE72CD" w:rsidRDefault="00106021" w:rsidP="0024295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w:t>
      </w:r>
      <w:r w:rsidR="00FC188E" w:rsidRPr="00CE72CD">
        <w:rPr>
          <w:rFonts w:ascii="Tahoma" w:eastAsia="Times New Roman" w:hAnsi="Tahoma" w:cs="Tahoma"/>
          <w:lang w:eastAsia="pl-PL"/>
        </w:rPr>
        <w:t>9</w:t>
      </w:r>
    </w:p>
    <w:p w14:paraId="54C0F2D4" w14:textId="77777777" w:rsidR="00106021" w:rsidRPr="00CE72CD" w:rsidRDefault="00106021" w:rsidP="00061430">
      <w:pPr>
        <w:tabs>
          <w:tab w:val="center" w:leader="dot" w:pos="9072"/>
        </w:tabs>
        <w:spacing w:after="0" w:line="360" w:lineRule="auto"/>
        <w:jc w:val="both"/>
        <w:rPr>
          <w:rFonts w:ascii="Tahoma" w:eastAsia="Times New Roman" w:hAnsi="Tahoma" w:cs="Tahoma"/>
          <w:lang w:eastAsia="pl-PL"/>
        </w:rPr>
      </w:pPr>
      <w:r w:rsidRPr="00CE72CD">
        <w:rPr>
          <w:rFonts w:ascii="Tahoma" w:eastAsia="Times New Roman" w:hAnsi="Tahoma" w:cs="Tahoma"/>
          <w:lang w:eastAsia="pl-PL"/>
        </w:rPr>
        <w:t xml:space="preserve">Okresem obrachunkowym spółki </w:t>
      </w:r>
      <w:r w:rsidR="00061430" w:rsidRPr="00061430">
        <w:rPr>
          <w:rFonts w:ascii="Tahoma" w:eastAsia="Times New Roman" w:hAnsi="Tahoma" w:cs="Tahoma"/>
          <w:sz w:val="16"/>
          <w:szCs w:val="16"/>
          <w:lang w:eastAsia="pl-PL"/>
        </w:rPr>
        <w:tab/>
      </w:r>
    </w:p>
    <w:p w14:paraId="09309ED0" w14:textId="77777777" w:rsidR="00D07D9D" w:rsidRPr="00CE72CD" w:rsidRDefault="00D07D9D" w:rsidP="0024295E">
      <w:pPr>
        <w:spacing w:after="0" w:line="360" w:lineRule="auto"/>
        <w:rPr>
          <w:rFonts w:ascii="Tahoma" w:eastAsia="Times New Roman" w:hAnsi="Tahoma" w:cs="Tahoma"/>
          <w:highlight w:val="green"/>
          <w:lang w:eastAsia="pl-PL"/>
        </w:rPr>
      </w:pPr>
    </w:p>
    <w:p w14:paraId="29494557" w14:textId="77777777" w:rsidR="0024295E" w:rsidRPr="00CE72CD" w:rsidRDefault="00106021" w:rsidP="0024295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w:t>
      </w:r>
      <w:r w:rsidR="00FC188E" w:rsidRPr="00CE72CD">
        <w:rPr>
          <w:rFonts w:ascii="Tahoma" w:eastAsia="Times New Roman" w:hAnsi="Tahoma" w:cs="Tahoma"/>
          <w:lang w:eastAsia="pl-PL"/>
        </w:rPr>
        <w:t>10</w:t>
      </w:r>
    </w:p>
    <w:p w14:paraId="7AF5E1C9" w14:textId="77777777" w:rsidR="00D07D9D" w:rsidRPr="00CE72CD" w:rsidRDefault="00106021" w:rsidP="00061430">
      <w:pPr>
        <w:tabs>
          <w:tab w:val="center" w:leader="dot" w:pos="9072"/>
        </w:tabs>
        <w:spacing w:after="0" w:line="360" w:lineRule="auto"/>
        <w:jc w:val="both"/>
        <w:rPr>
          <w:rFonts w:ascii="Tahoma" w:hAnsi="Tahoma" w:cs="Tahoma"/>
        </w:rPr>
      </w:pPr>
      <w:r w:rsidRPr="00CE72CD">
        <w:rPr>
          <w:rFonts w:ascii="Tahoma" w:eastAsia="Times New Roman" w:hAnsi="Tahoma" w:cs="Tahoma"/>
          <w:lang w:eastAsia="pl-PL"/>
        </w:rPr>
        <w:t xml:space="preserve">Spółka zostaje zawarta na czas </w:t>
      </w:r>
      <w:r w:rsidR="00061430" w:rsidRPr="00061430">
        <w:rPr>
          <w:rFonts w:ascii="Tahoma" w:hAnsi="Tahoma" w:cs="Tahoma"/>
          <w:sz w:val="16"/>
          <w:szCs w:val="16"/>
        </w:rPr>
        <w:tab/>
      </w:r>
    </w:p>
    <w:p w14:paraId="45E3CB4A" w14:textId="77777777" w:rsidR="0063221F" w:rsidRPr="00CE72CD" w:rsidRDefault="0063221F" w:rsidP="0024295E">
      <w:pPr>
        <w:tabs>
          <w:tab w:val="left" w:pos="1929"/>
        </w:tabs>
        <w:spacing w:after="0" w:line="360" w:lineRule="auto"/>
        <w:jc w:val="both"/>
        <w:rPr>
          <w:rFonts w:ascii="Tahoma" w:hAnsi="Tahoma" w:cs="Tahoma"/>
          <w:snapToGrid w:val="0"/>
          <w:color w:val="000000"/>
        </w:rPr>
      </w:pPr>
    </w:p>
    <w:p w14:paraId="4EFAA5AE"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w:t>
      </w:r>
      <w:r w:rsidR="00FC188E" w:rsidRPr="00CE72CD">
        <w:rPr>
          <w:rFonts w:ascii="Tahoma" w:hAnsi="Tahoma" w:cs="Tahoma"/>
          <w:snapToGrid w:val="0"/>
          <w:color w:val="000000"/>
        </w:rPr>
        <w:t>11</w:t>
      </w:r>
    </w:p>
    <w:p w14:paraId="00B2EF36" w14:textId="77777777" w:rsidR="0063221F" w:rsidRPr="00CE72CD" w:rsidRDefault="00FD4F87" w:rsidP="004A2DAE">
      <w:pPr>
        <w:spacing w:after="0" w:line="360" w:lineRule="auto"/>
        <w:jc w:val="both"/>
        <w:rPr>
          <w:rFonts w:ascii="Tahoma" w:hAnsi="Tahoma" w:cs="Tahoma"/>
          <w:snapToGrid w:val="0"/>
        </w:rPr>
      </w:pPr>
      <w:r w:rsidRPr="00CE72CD">
        <w:rPr>
          <w:rFonts w:ascii="Tahoma" w:hAnsi="Tahoma" w:cs="Tahoma"/>
          <w:snapToGrid w:val="0"/>
          <w:color w:val="000000"/>
        </w:rPr>
        <w:t>1.</w:t>
      </w:r>
      <w:r w:rsidRPr="00CE72CD">
        <w:rPr>
          <w:rFonts w:ascii="Tahoma" w:hAnsi="Tahoma" w:cs="Tahoma"/>
          <w:snapToGrid w:val="0"/>
        </w:rPr>
        <w:t xml:space="preserve"> </w:t>
      </w:r>
      <w:r w:rsidR="0063221F" w:rsidRPr="00CE72CD">
        <w:rPr>
          <w:rFonts w:ascii="Tahoma" w:hAnsi="Tahoma" w:cs="Tahoma"/>
          <w:snapToGrid w:val="0"/>
        </w:rPr>
        <w:t xml:space="preserve">Wspólnik ma prawo wypowiedzenia udziału w spółce na trzy miesiące przed końcem roku obrachunkowego. </w:t>
      </w:r>
    </w:p>
    <w:p w14:paraId="6B8FACC7" w14:textId="77777777" w:rsidR="0063221F" w:rsidRPr="00CE72CD" w:rsidRDefault="00FD4F87"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2. </w:t>
      </w:r>
      <w:r w:rsidR="0063221F" w:rsidRPr="00CE72CD">
        <w:rPr>
          <w:rFonts w:ascii="Tahoma" w:hAnsi="Tahoma" w:cs="Tahoma"/>
          <w:snapToGrid w:val="0"/>
          <w:color w:val="000000"/>
        </w:rPr>
        <w:t>Z ważnych powodów każdemu Wspólnikowi przysługuje prawo wystąpienia ze spółki w trybie natychmiastowym.</w:t>
      </w:r>
    </w:p>
    <w:p w14:paraId="01E4370C" w14:textId="77777777" w:rsidR="0063221F" w:rsidRPr="00CE72CD" w:rsidRDefault="00FD4F87"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3. </w:t>
      </w:r>
      <w:r w:rsidR="0063221F" w:rsidRPr="00CE72CD">
        <w:rPr>
          <w:rFonts w:ascii="Tahoma" w:hAnsi="Tahoma" w:cs="Tahoma"/>
          <w:snapToGrid w:val="0"/>
          <w:color w:val="000000"/>
        </w:rPr>
        <w:t>Wspólnikowi występującemu ze spółki wypłaca się w wartość jego wkładu określoną w umowie. Ponadto wypłaca się mu taką część wartości wspólnego majątku pozostałego po odliczeniu wartości wkładów wszystkich Wspólników, jaka odpowiada stosunkowi, w którym występujący Wspólnik uczestniczył w zyskach.</w:t>
      </w:r>
    </w:p>
    <w:p w14:paraId="2B2083D4" w14:textId="77777777" w:rsidR="0063221F" w:rsidRPr="00CE72CD" w:rsidRDefault="0063221F" w:rsidP="004A2DAE">
      <w:pPr>
        <w:spacing w:after="0" w:line="360" w:lineRule="auto"/>
        <w:jc w:val="both"/>
        <w:rPr>
          <w:rFonts w:ascii="Tahoma" w:hAnsi="Tahoma" w:cs="Tahoma"/>
          <w:snapToGrid w:val="0"/>
          <w:color w:val="000000"/>
        </w:rPr>
      </w:pPr>
    </w:p>
    <w:p w14:paraId="196E25E6"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2</w:t>
      </w:r>
    </w:p>
    <w:p w14:paraId="31B0B6C8" w14:textId="77777777" w:rsidR="0063221F" w:rsidRPr="00CE72CD" w:rsidRDefault="0063221F"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Z ważnych powodów każdy Wspólnik może żądać rozwiązania umowy spółki przez sąd.</w:t>
      </w:r>
    </w:p>
    <w:p w14:paraId="6360E268" w14:textId="77777777" w:rsidR="0063221F" w:rsidRPr="00CE72CD" w:rsidRDefault="0063221F" w:rsidP="004A2DAE">
      <w:pPr>
        <w:spacing w:after="0" w:line="360" w:lineRule="auto"/>
        <w:jc w:val="both"/>
        <w:rPr>
          <w:rFonts w:ascii="Tahoma" w:hAnsi="Tahoma" w:cs="Tahoma"/>
          <w:snapToGrid w:val="0"/>
          <w:color w:val="000000"/>
        </w:rPr>
      </w:pPr>
    </w:p>
    <w:p w14:paraId="16DAA220" w14:textId="77777777" w:rsidR="00061146" w:rsidRPr="00CE72CD" w:rsidRDefault="00061146"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3</w:t>
      </w:r>
    </w:p>
    <w:p w14:paraId="5C8A6025" w14:textId="77777777" w:rsidR="0063221F" w:rsidRPr="00CE72CD" w:rsidRDefault="0063221F" w:rsidP="004A2DAE">
      <w:pPr>
        <w:spacing w:after="0" w:line="360" w:lineRule="auto"/>
        <w:rPr>
          <w:rFonts w:ascii="Tahoma" w:eastAsia="Times New Roman" w:hAnsi="Tahoma" w:cs="Tahoma"/>
          <w:lang w:eastAsia="pl-PL"/>
        </w:rPr>
      </w:pPr>
      <w:r w:rsidRPr="00CE72CD">
        <w:rPr>
          <w:rFonts w:ascii="Tahoma" w:eastAsia="Times New Roman" w:hAnsi="Tahoma" w:cs="Tahoma"/>
          <w:lang w:eastAsia="pl-PL"/>
        </w:rPr>
        <w:t>Za zgodą wspólników mogą przystąpić do spółki nowi wspólnicy.</w:t>
      </w:r>
    </w:p>
    <w:p w14:paraId="43973FF6" w14:textId="77777777" w:rsidR="00DD573A" w:rsidRPr="00CE72CD" w:rsidRDefault="00DD573A" w:rsidP="004A2DAE">
      <w:pPr>
        <w:spacing w:after="0" w:line="360" w:lineRule="auto"/>
        <w:jc w:val="both"/>
        <w:rPr>
          <w:rFonts w:ascii="Tahoma" w:hAnsi="Tahoma" w:cs="Tahoma"/>
          <w:snapToGrid w:val="0"/>
          <w:color w:val="000000"/>
        </w:rPr>
      </w:pPr>
    </w:p>
    <w:p w14:paraId="1C7D9603"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4</w:t>
      </w:r>
    </w:p>
    <w:p w14:paraId="18F0BC2C" w14:textId="77777777" w:rsidR="0063221F" w:rsidRPr="00CE72CD" w:rsidRDefault="00061146" w:rsidP="004A2DAE">
      <w:pPr>
        <w:spacing w:after="0" w:line="360" w:lineRule="auto"/>
        <w:jc w:val="both"/>
        <w:rPr>
          <w:rFonts w:ascii="Tahoma" w:hAnsi="Tahoma" w:cs="Tahoma"/>
          <w:snapToGrid w:val="0"/>
        </w:rPr>
      </w:pPr>
      <w:r w:rsidRPr="00CE72CD">
        <w:rPr>
          <w:rFonts w:ascii="Tahoma" w:hAnsi="Tahoma" w:cs="Tahoma"/>
          <w:snapToGrid w:val="0"/>
          <w:color w:val="000000"/>
        </w:rPr>
        <w:lastRenderedPageBreak/>
        <w:t>1.</w:t>
      </w:r>
      <w:r w:rsidRPr="00CE72CD">
        <w:rPr>
          <w:rFonts w:ascii="Tahoma" w:hAnsi="Tahoma" w:cs="Tahoma"/>
          <w:snapToGrid w:val="0"/>
        </w:rPr>
        <w:t xml:space="preserve"> </w:t>
      </w:r>
      <w:r w:rsidR="0063221F" w:rsidRPr="00CE72CD">
        <w:rPr>
          <w:rFonts w:ascii="Tahoma" w:hAnsi="Tahoma" w:cs="Tahoma"/>
          <w:snapToGrid w:val="0"/>
        </w:rPr>
        <w:t>W razie rozwiązania spółki nastąpi jej likwidacja. Likwidację przeprowadzają wszyscy wspólnicy łącznie. Likwidatorzy spieniężą majątek spółki i po zaspokojeniu zobowiązań spółki pozostałą resztę podzielą między wspólników.</w:t>
      </w:r>
    </w:p>
    <w:p w14:paraId="666F979C" w14:textId="77777777" w:rsidR="0063221F" w:rsidRPr="00CE72CD" w:rsidRDefault="00061146"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2. </w:t>
      </w:r>
      <w:r w:rsidR="0063221F" w:rsidRPr="00CE72CD">
        <w:rPr>
          <w:rFonts w:ascii="Tahoma" w:hAnsi="Tahoma" w:cs="Tahoma"/>
          <w:snapToGrid w:val="0"/>
          <w:color w:val="000000"/>
        </w:rPr>
        <w:t>W przypadku gdy spółka rozwiąże się wskutek tego, że pozostał tylko jeden wspólnik, on zadecyduje o sposobie likwidacji działalności i majątku po spółce.</w:t>
      </w:r>
    </w:p>
    <w:p w14:paraId="62181B47" w14:textId="77777777" w:rsidR="00061146" w:rsidRPr="00CE72CD" w:rsidRDefault="00061146" w:rsidP="004A2DAE">
      <w:pPr>
        <w:spacing w:after="0" w:line="360" w:lineRule="auto"/>
        <w:jc w:val="both"/>
        <w:rPr>
          <w:rFonts w:ascii="Tahoma" w:hAnsi="Tahoma" w:cs="Tahoma"/>
          <w:snapToGrid w:val="0"/>
          <w:color w:val="000000"/>
        </w:rPr>
      </w:pPr>
    </w:p>
    <w:p w14:paraId="51DB6A4E"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5</w:t>
      </w:r>
    </w:p>
    <w:p w14:paraId="698A014F" w14:textId="77777777" w:rsidR="0063221F" w:rsidRPr="00CE72CD" w:rsidRDefault="0063221F" w:rsidP="004A2DAE">
      <w:pPr>
        <w:spacing w:after="0" w:line="360" w:lineRule="auto"/>
        <w:jc w:val="both"/>
        <w:rPr>
          <w:rFonts w:ascii="Tahoma" w:eastAsia="Times New Roman" w:hAnsi="Tahoma" w:cs="Tahoma"/>
          <w:lang w:eastAsia="pl-PL"/>
        </w:rPr>
      </w:pPr>
      <w:r w:rsidRPr="00CE72CD">
        <w:rPr>
          <w:rFonts w:ascii="Tahoma" w:eastAsia="Times New Roman" w:hAnsi="Tahoma" w:cs="Tahoma"/>
          <w:lang w:eastAsia="pl-PL"/>
        </w:rPr>
        <w:t>W sprawach nieuregulowanych niniejszą umową mają zastosowanie przepisy Kodeksu Cywilnego, zaś spory powstałe na tle jej stosowania poddaje się rozstrzygnięciu sądów powszechnych.</w:t>
      </w:r>
    </w:p>
    <w:p w14:paraId="6E611EC5" w14:textId="77777777" w:rsidR="00061146" w:rsidRPr="00CE72CD" w:rsidRDefault="00061146" w:rsidP="004A2DAE">
      <w:pPr>
        <w:spacing w:after="0" w:line="360" w:lineRule="auto"/>
        <w:jc w:val="both"/>
        <w:rPr>
          <w:rFonts w:ascii="Tahoma" w:hAnsi="Tahoma" w:cs="Tahoma"/>
          <w:snapToGrid w:val="0"/>
          <w:color w:val="000000"/>
        </w:rPr>
      </w:pPr>
    </w:p>
    <w:p w14:paraId="1EE65B10"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6</w:t>
      </w:r>
    </w:p>
    <w:p w14:paraId="06403315" w14:textId="77777777" w:rsidR="0063221F" w:rsidRPr="00CE72CD" w:rsidRDefault="0063221F" w:rsidP="005970FA">
      <w:pPr>
        <w:spacing w:after="0" w:line="360" w:lineRule="auto"/>
        <w:jc w:val="both"/>
        <w:rPr>
          <w:rFonts w:ascii="Tahoma" w:hAnsi="Tahoma" w:cs="Tahoma"/>
          <w:snapToGrid w:val="0"/>
          <w:color w:val="000000"/>
        </w:rPr>
      </w:pPr>
      <w:r w:rsidRPr="00CE72CD">
        <w:rPr>
          <w:rFonts w:ascii="Tahoma" w:hAnsi="Tahoma" w:cs="Tahoma"/>
          <w:snapToGrid w:val="0"/>
          <w:color w:val="000000"/>
        </w:rPr>
        <w:t>Wszelkie zmiany umowy powinny być pod rygorem nieważności sporządzone w formie pisemnej.</w:t>
      </w:r>
    </w:p>
    <w:p w14:paraId="67F45DEE" w14:textId="77777777" w:rsidR="0063221F" w:rsidRPr="00CE72CD" w:rsidRDefault="0063221F" w:rsidP="005970FA">
      <w:pPr>
        <w:spacing w:after="0" w:line="360" w:lineRule="auto"/>
        <w:jc w:val="both"/>
        <w:rPr>
          <w:rFonts w:ascii="Tahoma" w:hAnsi="Tahoma" w:cs="Tahoma"/>
          <w:snapToGrid w:val="0"/>
          <w:color w:val="000000"/>
        </w:rPr>
      </w:pPr>
    </w:p>
    <w:p w14:paraId="24C4613C" w14:textId="77777777" w:rsidR="0063221F" w:rsidRPr="00CE72CD" w:rsidRDefault="0063221F" w:rsidP="005970FA">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7</w:t>
      </w:r>
    </w:p>
    <w:p w14:paraId="1CD2F23F" w14:textId="77777777" w:rsidR="005970FA" w:rsidRPr="00CE72CD" w:rsidRDefault="005970FA" w:rsidP="005970FA">
      <w:pPr>
        <w:spacing w:after="0" w:line="360" w:lineRule="auto"/>
        <w:jc w:val="both"/>
        <w:rPr>
          <w:rFonts w:ascii="Tahoma" w:hAnsi="Tahoma" w:cs="Tahoma"/>
        </w:rPr>
      </w:pPr>
      <w:r w:rsidRPr="00CE72CD">
        <w:rPr>
          <w:rFonts w:ascii="Tahoma" w:hAnsi="Tahoma" w:cs="Tahoma"/>
        </w:rPr>
        <w:t>Koszty zawarcia niniejszej umowy ponoszą wszyscy Wspólnicy proporcjonalnie do posiadanych udziałów.</w:t>
      </w:r>
    </w:p>
    <w:p w14:paraId="63A41E3F" w14:textId="77777777" w:rsidR="00FD4F87" w:rsidRPr="00CE72CD" w:rsidRDefault="00FD4F87" w:rsidP="005970FA">
      <w:pPr>
        <w:spacing w:after="0" w:line="360" w:lineRule="auto"/>
        <w:jc w:val="both"/>
        <w:rPr>
          <w:rFonts w:ascii="Tahoma" w:hAnsi="Tahoma" w:cs="Tahoma"/>
          <w:snapToGrid w:val="0"/>
          <w:color w:val="000000"/>
        </w:rPr>
      </w:pPr>
    </w:p>
    <w:p w14:paraId="2A293C0B" w14:textId="77777777" w:rsidR="004A2DAE" w:rsidRPr="00CE72CD" w:rsidRDefault="00106021" w:rsidP="005970FA">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§1</w:t>
      </w:r>
      <w:r w:rsidR="00FC188E" w:rsidRPr="00CE72CD">
        <w:rPr>
          <w:rFonts w:ascii="Tahoma" w:eastAsia="Times New Roman" w:hAnsi="Tahoma" w:cs="Tahoma"/>
          <w:lang w:eastAsia="pl-PL"/>
        </w:rPr>
        <w:t>8</w:t>
      </w:r>
    </w:p>
    <w:p w14:paraId="0AF12DB8" w14:textId="77777777" w:rsidR="00993BF4" w:rsidRDefault="004A2DAE" w:rsidP="00993BF4">
      <w:pPr>
        <w:tabs>
          <w:tab w:val="center" w:leader="dot" w:pos="5670"/>
        </w:tabs>
        <w:spacing w:after="0" w:line="360" w:lineRule="auto"/>
        <w:jc w:val="both"/>
        <w:rPr>
          <w:rFonts w:ascii="Tahoma" w:hAnsi="Tahoma" w:cs="Tahoma"/>
        </w:rPr>
      </w:pPr>
      <w:r w:rsidRPr="00CE72CD">
        <w:rPr>
          <w:rFonts w:ascii="Tahoma" w:hAnsi="Tahoma" w:cs="Tahoma"/>
        </w:rPr>
        <w:t xml:space="preserve">Umowa została sporządzona w </w:t>
      </w:r>
      <w:r w:rsidR="00993BF4" w:rsidRPr="00993BF4">
        <w:rPr>
          <w:rFonts w:ascii="Tahoma" w:hAnsi="Tahoma" w:cs="Tahoma"/>
          <w:sz w:val="16"/>
          <w:szCs w:val="16"/>
        </w:rPr>
        <w:tab/>
      </w:r>
      <w:r w:rsidR="00993BF4">
        <w:rPr>
          <w:rFonts w:ascii="Tahoma" w:hAnsi="Tahoma" w:cs="Tahoma"/>
        </w:rPr>
        <w:tab/>
        <w:t xml:space="preserve"> </w:t>
      </w:r>
      <w:r w:rsidR="00993BF4" w:rsidRPr="00993BF4">
        <w:rPr>
          <w:rFonts w:ascii="Tahoma" w:hAnsi="Tahoma" w:cs="Tahoma"/>
        </w:rPr>
        <w:t>jednobrzmiących egzemplarzach,</w:t>
      </w:r>
    </w:p>
    <w:p w14:paraId="61739667" w14:textId="77777777" w:rsidR="00104AE9" w:rsidRPr="00CE72CD" w:rsidRDefault="00993BF4" w:rsidP="00993BF4">
      <w:pPr>
        <w:tabs>
          <w:tab w:val="center" w:leader="dot" w:pos="2268"/>
        </w:tabs>
        <w:spacing w:after="0" w:line="360" w:lineRule="auto"/>
        <w:jc w:val="both"/>
        <w:rPr>
          <w:rFonts w:ascii="Tahoma" w:hAnsi="Tahoma" w:cs="Tahoma"/>
        </w:rPr>
      </w:pPr>
      <w:r w:rsidRPr="00993BF4">
        <w:rPr>
          <w:rFonts w:ascii="Tahoma" w:hAnsi="Tahoma" w:cs="Tahoma"/>
        </w:rPr>
        <w:t>po</w:t>
      </w:r>
      <w:r>
        <w:rPr>
          <w:rFonts w:ascii="Tahoma" w:hAnsi="Tahoma" w:cs="Tahoma"/>
        </w:rPr>
        <w:t xml:space="preserve"> </w:t>
      </w:r>
      <w:r w:rsidRPr="00993BF4">
        <w:rPr>
          <w:rFonts w:ascii="Tahoma" w:hAnsi="Tahoma" w:cs="Tahoma"/>
          <w:sz w:val="16"/>
          <w:szCs w:val="16"/>
        </w:rPr>
        <w:tab/>
      </w:r>
      <w:r>
        <w:rPr>
          <w:rFonts w:ascii="Tahoma" w:hAnsi="Tahoma" w:cs="Tahoma"/>
        </w:rPr>
        <w:tab/>
      </w:r>
      <w:r w:rsidR="004A2DAE" w:rsidRPr="00CE72CD">
        <w:rPr>
          <w:rFonts w:ascii="Tahoma" w:hAnsi="Tahoma" w:cs="Tahoma"/>
        </w:rPr>
        <w:t xml:space="preserve"> dla każdego ze Wspólników.</w:t>
      </w:r>
    </w:p>
    <w:p w14:paraId="2A5DCDDA" w14:textId="77777777" w:rsidR="00CE72CD" w:rsidRPr="00CE72CD" w:rsidRDefault="00CE72CD" w:rsidP="005970FA">
      <w:pPr>
        <w:spacing w:after="0" w:line="360" w:lineRule="auto"/>
        <w:jc w:val="both"/>
        <w:rPr>
          <w:rFonts w:ascii="Tahoma" w:hAnsi="Tahoma" w:cs="Tahoma"/>
        </w:rPr>
      </w:pPr>
    </w:p>
    <w:p w14:paraId="6BAEF544" w14:textId="77777777" w:rsidR="00CE72CD" w:rsidRPr="00CE72CD" w:rsidRDefault="00C73ED3" w:rsidP="00CE72CD">
      <w:pPr>
        <w:spacing w:line="360" w:lineRule="auto"/>
        <w:jc w:val="both"/>
        <w:rPr>
          <w:rFonts w:ascii="Tahoma" w:hAnsi="Tahoma" w:cs="Tahoma"/>
        </w:rPr>
      </w:pPr>
      <w:r w:rsidRPr="00DE2C5F">
        <w:rPr>
          <w:noProof/>
        </w:rPr>
        <mc:AlternateContent>
          <mc:Choice Requires="wps">
            <w:drawing>
              <wp:anchor distT="45720" distB="45720" distL="114300" distR="114300" simplePos="0" relativeHeight="251659264" behindDoc="1" locked="0" layoutInCell="1" allowOverlap="1" wp14:anchorId="4B260C5E" wp14:editId="0DB54FE3">
                <wp:simplePos x="0" y="0"/>
                <wp:positionH relativeFrom="column">
                  <wp:posOffset>2969345</wp:posOffset>
                </wp:positionH>
                <wp:positionV relativeFrom="paragraph">
                  <wp:posOffset>325216</wp:posOffset>
                </wp:positionV>
                <wp:extent cx="1878330" cy="416256"/>
                <wp:effectExtent l="0" t="0" r="0" b="31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16256"/>
                        </a:xfrm>
                        <a:prstGeom prst="rect">
                          <a:avLst/>
                        </a:prstGeom>
                        <a:noFill/>
                        <a:ln w="9525">
                          <a:noFill/>
                          <a:miter lim="800000"/>
                          <a:headEnd/>
                          <a:tailEnd/>
                        </a:ln>
                      </wps:spPr>
                      <wps:txbx>
                        <w:txbxContent>
                          <w:p w14:paraId="6A830CC5"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408DDDF3"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1D887AD6" w14:textId="77777777" w:rsidR="00C73ED3" w:rsidRDefault="00C73ED3" w:rsidP="00C73ED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60C5E" id="_x0000_t202" coordsize="21600,21600" o:spt="202" path="m,l,21600r21600,l21600,xe">
                <v:stroke joinstyle="miter"/>
                <v:path gradientshapeok="t" o:connecttype="rect"/>
              </v:shapetype>
              <v:shape id="Pole tekstowe 2" o:spid="_x0000_s1026" type="#_x0000_t202" style="position:absolute;left:0;text-align:left;margin-left:233.8pt;margin-top:25.6pt;width:147.9pt;height:32.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" filled="f" stroked="f">
                <v:textbox>
                  <w:txbxContent>
                    <w:p w14:paraId="6A830CC5"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408DDDF3"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1D887AD6" w14:textId="77777777" w:rsidR="00C73ED3" w:rsidRDefault="00C73ED3" w:rsidP="00C73ED3">
                      <w:pPr>
                        <w:jc w:val="both"/>
                      </w:pPr>
                    </w:p>
                  </w:txbxContent>
                </v:textbox>
              </v:shape>
            </w:pict>
          </mc:Fallback>
        </mc:AlternateContent>
      </w:r>
      <w:r w:rsidR="00CE72CD" w:rsidRPr="00CE72CD">
        <w:rPr>
          <w:rFonts w:ascii="Tahoma" w:hAnsi="Tahoma" w:cs="Tahoma"/>
        </w:rPr>
        <w:t>Podpisy wspólników:</w:t>
      </w:r>
    </w:p>
    <w:p w14:paraId="32042013" w14:textId="77777777" w:rsidR="00CE72CD" w:rsidRPr="00690A56" w:rsidRDefault="00690A56" w:rsidP="001648E9">
      <w:pPr>
        <w:tabs>
          <w:tab w:val="center" w:leader="dot" w:pos="4536"/>
        </w:tabs>
        <w:spacing w:after="0" w:line="360" w:lineRule="auto"/>
        <w:jc w:val="both"/>
        <w:rPr>
          <w:rFonts w:ascii="Tahoma" w:hAnsi="Tahoma" w:cs="Tahoma"/>
        </w:rPr>
      </w:pPr>
      <w:r w:rsidRPr="00690A56">
        <w:rPr>
          <w:rFonts w:ascii="Tahoma" w:hAnsi="Tahoma" w:cs="Tahoma"/>
        </w:rPr>
        <w:t xml:space="preserve">1. </w:t>
      </w:r>
      <w:r w:rsidR="001648E9" w:rsidRPr="001648E9">
        <w:rPr>
          <w:rFonts w:ascii="Tahoma" w:hAnsi="Tahoma" w:cs="Tahoma"/>
          <w:sz w:val="16"/>
          <w:szCs w:val="16"/>
        </w:rPr>
        <w:tab/>
      </w:r>
    </w:p>
    <w:p w14:paraId="634F41CE" w14:textId="77777777" w:rsidR="00690A56" w:rsidRPr="00690A56" w:rsidRDefault="00C73ED3" w:rsidP="00690A56">
      <w:pPr>
        <w:spacing w:after="0" w:line="360" w:lineRule="auto"/>
        <w:rPr>
          <w:rFonts w:ascii="Tahoma" w:hAnsi="Tahoma" w:cs="Tahoma"/>
        </w:rPr>
      </w:pPr>
      <w:r w:rsidRPr="00DE2C5F">
        <w:rPr>
          <w:noProof/>
        </w:rPr>
        <mc:AlternateContent>
          <mc:Choice Requires="wps">
            <w:drawing>
              <wp:anchor distT="45720" distB="45720" distL="114300" distR="114300" simplePos="0" relativeHeight="251661312" behindDoc="1" locked="0" layoutInCell="1" allowOverlap="1" wp14:anchorId="7FC673DA" wp14:editId="7B5781D4">
                <wp:simplePos x="0" y="0"/>
                <wp:positionH relativeFrom="column">
                  <wp:posOffset>2971534</wp:posOffset>
                </wp:positionH>
                <wp:positionV relativeFrom="paragraph">
                  <wp:posOffset>224667</wp:posOffset>
                </wp:positionV>
                <wp:extent cx="1878330" cy="416256"/>
                <wp:effectExtent l="0" t="0" r="0" b="31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16256"/>
                        </a:xfrm>
                        <a:prstGeom prst="rect">
                          <a:avLst/>
                        </a:prstGeom>
                        <a:noFill/>
                        <a:ln w="9525">
                          <a:noFill/>
                          <a:miter lim="800000"/>
                          <a:headEnd/>
                          <a:tailEnd/>
                        </a:ln>
                      </wps:spPr>
                      <wps:txbx>
                        <w:txbxContent>
                          <w:p w14:paraId="1A7F921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2B14FBB6"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5F095027" w14:textId="77777777" w:rsidR="00C73ED3" w:rsidRDefault="00C73ED3" w:rsidP="00C73ED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673DA" id="_x0000_s1027" type="#_x0000_t202" style="position:absolute;margin-left:234pt;margin-top:17.7pt;width:147.9pt;height:32.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" filled="f" stroked="f">
                <v:textbox>
                  <w:txbxContent>
                    <w:p w14:paraId="1A7F921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2B14FBB6"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5F095027" w14:textId="77777777" w:rsidR="00C73ED3" w:rsidRDefault="00C73ED3" w:rsidP="00C73ED3">
                      <w:pPr>
                        <w:jc w:val="both"/>
                      </w:pPr>
                    </w:p>
                  </w:txbxContent>
                </v:textbox>
              </v:shape>
            </w:pict>
          </mc:Fallback>
        </mc:AlternateContent>
      </w:r>
    </w:p>
    <w:p w14:paraId="729C71EC" w14:textId="77777777" w:rsidR="00690A56" w:rsidRPr="00690A56" w:rsidRDefault="00690A56" w:rsidP="001648E9">
      <w:pPr>
        <w:tabs>
          <w:tab w:val="center" w:leader="dot" w:pos="4536"/>
        </w:tabs>
        <w:spacing w:after="0" w:line="360" w:lineRule="auto"/>
        <w:jc w:val="both"/>
        <w:rPr>
          <w:rFonts w:ascii="Tahoma" w:hAnsi="Tahoma" w:cs="Tahoma"/>
        </w:rPr>
      </w:pPr>
      <w:r w:rsidRPr="00690A56">
        <w:rPr>
          <w:rFonts w:ascii="Tahoma" w:hAnsi="Tahoma" w:cs="Tahoma"/>
        </w:rPr>
        <w:t xml:space="preserve">2. </w:t>
      </w:r>
      <w:r w:rsidR="001648E9" w:rsidRPr="001648E9">
        <w:rPr>
          <w:rFonts w:ascii="Tahoma" w:hAnsi="Tahoma" w:cs="Tahoma"/>
          <w:sz w:val="16"/>
          <w:szCs w:val="16"/>
        </w:rPr>
        <w:tab/>
      </w:r>
    </w:p>
    <w:p w14:paraId="76CB4EC3" w14:textId="77777777" w:rsidR="00690A56" w:rsidRPr="00690A56" w:rsidRDefault="00C73ED3" w:rsidP="00690A56">
      <w:pPr>
        <w:spacing w:after="0" w:line="360" w:lineRule="auto"/>
        <w:jc w:val="both"/>
        <w:rPr>
          <w:rFonts w:ascii="Tahoma" w:hAnsi="Tahoma" w:cs="Tahoma"/>
        </w:rPr>
      </w:pPr>
      <w:r w:rsidRPr="00DE2C5F">
        <w:rPr>
          <w:noProof/>
        </w:rPr>
        <mc:AlternateContent>
          <mc:Choice Requires="wps">
            <w:drawing>
              <wp:anchor distT="45720" distB="45720" distL="114300" distR="114300" simplePos="0" relativeHeight="251663360" behindDoc="1" locked="0" layoutInCell="1" allowOverlap="1" wp14:anchorId="671CAA29" wp14:editId="51B8C262">
                <wp:simplePos x="0" y="0"/>
                <wp:positionH relativeFrom="column">
                  <wp:posOffset>2970861</wp:posOffset>
                </wp:positionH>
                <wp:positionV relativeFrom="paragraph">
                  <wp:posOffset>215900</wp:posOffset>
                </wp:positionV>
                <wp:extent cx="1878330" cy="416256"/>
                <wp:effectExtent l="0" t="0"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16256"/>
                        </a:xfrm>
                        <a:prstGeom prst="rect">
                          <a:avLst/>
                        </a:prstGeom>
                        <a:noFill/>
                        <a:ln w="9525">
                          <a:noFill/>
                          <a:miter lim="800000"/>
                          <a:headEnd/>
                          <a:tailEnd/>
                        </a:ln>
                      </wps:spPr>
                      <wps:txbx>
                        <w:txbxContent>
                          <w:p w14:paraId="69A00A7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3BBF31A2"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30DFE4A0" w14:textId="77777777" w:rsidR="00C73ED3" w:rsidRDefault="00C73ED3" w:rsidP="00C73ED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CAA29" id="_x0000_s1028" type="#_x0000_t202" style="position:absolute;left:0;text-align:left;margin-left:233.95pt;margin-top:17pt;width:147.9pt;height:32.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" filled="f" stroked="f">
                <v:textbox>
                  <w:txbxContent>
                    <w:p w14:paraId="69A00A7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3BBF31A2"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30DFE4A0" w14:textId="77777777" w:rsidR="00C73ED3" w:rsidRDefault="00C73ED3" w:rsidP="00C73ED3">
                      <w:pPr>
                        <w:jc w:val="both"/>
                      </w:pPr>
                    </w:p>
                  </w:txbxContent>
                </v:textbox>
              </v:shape>
            </w:pict>
          </mc:Fallback>
        </mc:AlternateContent>
      </w:r>
    </w:p>
    <w:p w14:paraId="70997B8F" w14:textId="77777777" w:rsidR="00690A56" w:rsidRPr="00690A56" w:rsidRDefault="00690A56" w:rsidP="001648E9">
      <w:pPr>
        <w:tabs>
          <w:tab w:val="center" w:leader="dot" w:pos="4536"/>
        </w:tabs>
        <w:spacing w:after="0" w:line="360" w:lineRule="auto"/>
        <w:jc w:val="both"/>
        <w:rPr>
          <w:rFonts w:ascii="Tahoma" w:hAnsi="Tahoma" w:cs="Tahoma"/>
        </w:rPr>
      </w:pPr>
      <w:r w:rsidRPr="00690A56">
        <w:rPr>
          <w:rFonts w:ascii="Tahoma" w:hAnsi="Tahoma" w:cs="Tahoma"/>
        </w:rPr>
        <w:t xml:space="preserve">3. </w:t>
      </w:r>
      <w:r w:rsidR="001648E9" w:rsidRPr="001648E9">
        <w:rPr>
          <w:rFonts w:ascii="Tahoma" w:hAnsi="Tahoma" w:cs="Tahoma"/>
          <w:sz w:val="16"/>
          <w:szCs w:val="16"/>
        </w:rPr>
        <w:tab/>
      </w:r>
    </w:p>
    <w:sectPr w:rsidR="00690A56" w:rsidRPr="00690A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28E3" w14:textId="77777777" w:rsidR="006A3A2C" w:rsidRDefault="006A3A2C" w:rsidP="008D4188">
      <w:pPr>
        <w:spacing w:after="0" w:line="240" w:lineRule="auto"/>
      </w:pPr>
      <w:r>
        <w:separator/>
      </w:r>
    </w:p>
  </w:endnote>
  <w:endnote w:type="continuationSeparator" w:id="0">
    <w:p w14:paraId="3111CB48" w14:textId="77777777" w:rsidR="006A3A2C" w:rsidRDefault="006A3A2C" w:rsidP="008D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36057"/>
      <w:docPartObj>
        <w:docPartGallery w:val="Page Numbers (Bottom of Page)"/>
        <w:docPartUnique/>
      </w:docPartObj>
    </w:sdtPr>
    <w:sdtEndPr>
      <w:rPr>
        <w:rFonts w:ascii="Tahoma" w:hAnsi="Tahoma" w:cs="Tahoma"/>
        <w:sz w:val="20"/>
        <w:szCs w:val="20"/>
      </w:rPr>
    </w:sdtEndPr>
    <w:sdtContent>
      <w:p w14:paraId="726951F3" w14:textId="77777777" w:rsidR="008D4188" w:rsidRPr="008D4188" w:rsidRDefault="008D4188">
        <w:pPr>
          <w:pStyle w:val="Stopka"/>
          <w:jc w:val="right"/>
          <w:rPr>
            <w:rFonts w:ascii="Tahoma" w:hAnsi="Tahoma" w:cs="Tahoma"/>
            <w:sz w:val="20"/>
            <w:szCs w:val="20"/>
          </w:rPr>
        </w:pPr>
        <w:r w:rsidRPr="008D4188">
          <w:rPr>
            <w:rFonts w:ascii="Tahoma" w:hAnsi="Tahoma" w:cs="Tahoma"/>
            <w:sz w:val="20"/>
            <w:szCs w:val="20"/>
          </w:rPr>
          <w:fldChar w:fldCharType="begin"/>
        </w:r>
        <w:r w:rsidRPr="008D4188">
          <w:rPr>
            <w:rFonts w:ascii="Tahoma" w:hAnsi="Tahoma" w:cs="Tahoma"/>
            <w:sz w:val="20"/>
            <w:szCs w:val="20"/>
          </w:rPr>
          <w:instrText>PAGE   \* MERGEFORMAT</w:instrText>
        </w:r>
        <w:r w:rsidRPr="008D4188">
          <w:rPr>
            <w:rFonts w:ascii="Tahoma" w:hAnsi="Tahoma" w:cs="Tahoma"/>
            <w:sz w:val="20"/>
            <w:szCs w:val="20"/>
          </w:rPr>
          <w:fldChar w:fldCharType="separate"/>
        </w:r>
        <w:r w:rsidRPr="008D4188">
          <w:rPr>
            <w:rFonts w:ascii="Tahoma" w:hAnsi="Tahoma" w:cs="Tahoma"/>
            <w:sz w:val="20"/>
            <w:szCs w:val="20"/>
          </w:rPr>
          <w:t>2</w:t>
        </w:r>
        <w:r w:rsidRPr="008D4188">
          <w:rPr>
            <w:rFonts w:ascii="Tahoma" w:hAnsi="Tahoma" w:cs="Tahoma"/>
            <w:sz w:val="20"/>
            <w:szCs w:val="20"/>
          </w:rPr>
          <w:fldChar w:fldCharType="end"/>
        </w:r>
      </w:p>
    </w:sdtContent>
  </w:sdt>
  <w:p w14:paraId="4D79C965" w14:textId="77777777" w:rsidR="008D4188" w:rsidRPr="008D4188" w:rsidRDefault="008D4188" w:rsidP="008D4188">
    <w:pPr>
      <w:pStyle w:val="Stopka"/>
      <w:jc w:val="center"/>
      <w:rPr>
        <w:rFonts w:ascii="Tahoma" w:hAnsi="Tahoma" w:cs="Tahoma"/>
      </w:rPr>
    </w:pPr>
    <w:r w:rsidRPr="00BB5564">
      <w:rPr>
        <w:rFonts w:ascii="Tahoma" w:hAnsi="Tahoma" w:cs="Tahoma"/>
      </w:rPr>
      <w:t>www.inewi.pl - Wygodna aplikacja do Zarządzania Czasem Pracy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96BA" w14:textId="77777777" w:rsidR="006A3A2C" w:rsidRDefault="006A3A2C" w:rsidP="008D4188">
      <w:pPr>
        <w:spacing w:after="0" w:line="240" w:lineRule="auto"/>
      </w:pPr>
      <w:r>
        <w:separator/>
      </w:r>
    </w:p>
  </w:footnote>
  <w:footnote w:type="continuationSeparator" w:id="0">
    <w:p w14:paraId="2F809441" w14:textId="77777777" w:rsidR="006A3A2C" w:rsidRDefault="006A3A2C" w:rsidP="008D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44CE" w14:textId="491BAD28" w:rsidR="007B3B7E" w:rsidRDefault="007B3B7E" w:rsidP="007B3B7E">
    <w:pPr>
      <w:pStyle w:val="Nagwek"/>
      <w:jc w:val="right"/>
    </w:pPr>
    <w:r>
      <w:rPr>
        <w:noProof/>
      </w:rPr>
      <w:drawing>
        <wp:inline distT="0" distB="0" distL="0" distR="0" wp14:anchorId="45CEA8C1" wp14:editId="5A1286FE">
          <wp:extent cx="819116" cy="252000"/>
          <wp:effectExtent l="0" t="0" r="635" b="0"/>
          <wp:docPr id="17809826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82630" name="Obraz 1780982630"/>
                  <pic:cNvPicPr/>
                </pic:nvPicPr>
                <pic:blipFill>
                  <a:blip r:embed="rId1">
                    <a:extLst>
                      <a:ext uri="{28A0092B-C50C-407E-A947-70E740481C1C}">
                        <a14:useLocalDpi xmlns:a14="http://schemas.microsoft.com/office/drawing/2010/main" val="0"/>
                      </a:ext>
                    </a:extLst>
                  </a:blip>
                  <a:stretch>
                    <a:fillRect/>
                  </a:stretch>
                </pic:blipFill>
                <pic:spPr>
                  <a:xfrm>
                    <a:off x="0" y="0"/>
                    <a:ext cx="819116"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B5"/>
    <w:multiLevelType w:val="hybridMultilevel"/>
    <w:tmpl w:val="BFB052A0"/>
    <w:numStyleLink w:val="Zaimportowanystyl1"/>
  </w:abstractNum>
  <w:abstractNum w:abstractNumId="1" w15:restartNumberingAfterBreak="0">
    <w:nsid w:val="0C250DAC"/>
    <w:multiLevelType w:val="singleLevel"/>
    <w:tmpl w:val="C7F466A0"/>
    <w:lvl w:ilvl="0">
      <w:start w:val="1"/>
      <w:numFmt w:val="decimal"/>
      <w:lvlText w:val="%1."/>
      <w:lvlJc w:val="left"/>
      <w:pPr>
        <w:tabs>
          <w:tab w:val="num" w:pos="360"/>
        </w:tabs>
        <w:ind w:left="360" w:hanging="360"/>
      </w:pPr>
      <w:rPr>
        <w:rFonts w:ascii="Tahoma" w:eastAsia="Times New Roman" w:hAnsi="Tahoma" w:cs="Tahoma"/>
      </w:rPr>
    </w:lvl>
  </w:abstractNum>
  <w:abstractNum w:abstractNumId="2" w15:restartNumberingAfterBreak="0">
    <w:nsid w:val="121F6724"/>
    <w:multiLevelType w:val="singleLevel"/>
    <w:tmpl w:val="79308EEE"/>
    <w:lvl w:ilvl="0">
      <w:start w:val="1"/>
      <w:numFmt w:val="decimal"/>
      <w:lvlText w:val="%1."/>
      <w:lvlJc w:val="left"/>
      <w:pPr>
        <w:tabs>
          <w:tab w:val="num" w:pos="360"/>
        </w:tabs>
        <w:ind w:left="360" w:hanging="360"/>
      </w:pPr>
      <w:rPr>
        <w:rFonts w:ascii="Tahoma" w:eastAsia="Times New Roman" w:hAnsi="Tahoma" w:cs="Tahoma"/>
      </w:rPr>
    </w:lvl>
  </w:abstractNum>
  <w:abstractNum w:abstractNumId="3" w15:restartNumberingAfterBreak="0">
    <w:nsid w:val="13333FCE"/>
    <w:multiLevelType w:val="hybridMultilevel"/>
    <w:tmpl w:val="F2425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C575C"/>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2EAC3FCC"/>
    <w:multiLevelType w:val="hybridMultilevel"/>
    <w:tmpl w:val="050CFFB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4F433D"/>
    <w:multiLevelType w:val="hybridMultilevel"/>
    <w:tmpl w:val="24507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194C76"/>
    <w:multiLevelType w:val="hybridMultilevel"/>
    <w:tmpl w:val="F190D03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114AFA"/>
    <w:multiLevelType w:val="hybridMultilevel"/>
    <w:tmpl w:val="B6E89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4F6932"/>
    <w:multiLevelType w:val="hybridMultilevel"/>
    <w:tmpl w:val="E7B6E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694C1D"/>
    <w:multiLevelType w:val="hybridMultilevel"/>
    <w:tmpl w:val="1618E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197A21"/>
    <w:multiLevelType w:val="hybridMultilevel"/>
    <w:tmpl w:val="6F78C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7C398C"/>
    <w:multiLevelType w:val="hybridMultilevel"/>
    <w:tmpl w:val="BFB052A0"/>
    <w:styleLink w:val="Zaimportowanystyl1"/>
    <w:lvl w:ilvl="0" w:tplc="1FB604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CA6E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A6022E">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BBE9D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5800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960212">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D12D9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5A46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CCA7A6">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43996837">
    <w:abstractNumId w:val="12"/>
  </w:num>
  <w:num w:numId="2" w16cid:durableId="1725443768">
    <w:abstractNumId w:val="0"/>
  </w:num>
  <w:num w:numId="3" w16cid:durableId="90202255">
    <w:abstractNumId w:val="2"/>
  </w:num>
  <w:num w:numId="4" w16cid:durableId="711612479">
    <w:abstractNumId w:val="4"/>
  </w:num>
  <w:num w:numId="5" w16cid:durableId="730538953">
    <w:abstractNumId w:val="7"/>
  </w:num>
  <w:num w:numId="6" w16cid:durableId="2009672692">
    <w:abstractNumId w:val="1"/>
  </w:num>
  <w:num w:numId="7" w16cid:durableId="1337343813">
    <w:abstractNumId w:val="10"/>
  </w:num>
  <w:num w:numId="8" w16cid:durableId="1024327758">
    <w:abstractNumId w:val="5"/>
  </w:num>
  <w:num w:numId="9" w16cid:durableId="356086123">
    <w:abstractNumId w:val="6"/>
  </w:num>
  <w:num w:numId="10" w16cid:durableId="1272399656">
    <w:abstractNumId w:val="9"/>
  </w:num>
  <w:num w:numId="11" w16cid:durableId="1417166531">
    <w:abstractNumId w:val="3"/>
  </w:num>
  <w:num w:numId="12" w16cid:durableId="2139254748">
    <w:abstractNumId w:val="8"/>
  </w:num>
  <w:num w:numId="13" w16cid:durableId="670984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21"/>
    <w:rsid w:val="000174B3"/>
    <w:rsid w:val="00027AFF"/>
    <w:rsid w:val="00030B05"/>
    <w:rsid w:val="00061146"/>
    <w:rsid w:val="00061430"/>
    <w:rsid w:val="0007517C"/>
    <w:rsid w:val="000F0E88"/>
    <w:rsid w:val="00104AE9"/>
    <w:rsid w:val="00106021"/>
    <w:rsid w:val="00127B2D"/>
    <w:rsid w:val="001648E9"/>
    <w:rsid w:val="0019431E"/>
    <w:rsid w:val="001A4075"/>
    <w:rsid w:val="00212A68"/>
    <w:rsid w:val="0024295E"/>
    <w:rsid w:val="0031323A"/>
    <w:rsid w:val="003143D8"/>
    <w:rsid w:val="00326D8C"/>
    <w:rsid w:val="00335D21"/>
    <w:rsid w:val="00364843"/>
    <w:rsid w:val="003C68C6"/>
    <w:rsid w:val="00493EAD"/>
    <w:rsid w:val="004A2DAE"/>
    <w:rsid w:val="004C29A6"/>
    <w:rsid w:val="00534956"/>
    <w:rsid w:val="00586F8C"/>
    <w:rsid w:val="005970FA"/>
    <w:rsid w:val="005D13B3"/>
    <w:rsid w:val="006021C2"/>
    <w:rsid w:val="00625BC7"/>
    <w:rsid w:val="0063221F"/>
    <w:rsid w:val="0063596C"/>
    <w:rsid w:val="00690A56"/>
    <w:rsid w:val="006A3A2C"/>
    <w:rsid w:val="006E0F00"/>
    <w:rsid w:val="006F172C"/>
    <w:rsid w:val="0076357C"/>
    <w:rsid w:val="007B3B7E"/>
    <w:rsid w:val="008C3C5E"/>
    <w:rsid w:val="008D4188"/>
    <w:rsid w:val="009174F0"/>
    <w:rsid w:val="00954946"/>
    <w:rsid w:val="00993BF4"/>
    <w:rsid w:val="009B4D24"/>
    <w:rsid w:val="00A53678"/>
    <w:rsid w:val="00A74EB4"/>
    <w:rsid w:val="00A85418"/>
    <w:rsid w:val="00B20557"/>
    <w:rsid w:val="00B97F1E"/>
    <w:rsid w:val="00BA68BB"/>
    <w:rsid w:val="00BE7553"/>
    <w:rsid w:val="00C73ED3"/>
    <w:rsid w:val="00CB49FA"/>
    <w:rsid w:val="00CE72CD"/>
    <w:rsid w:val="00CF206F"/>
    <w:rsid w:val="00D07D9D"/>
    <w:rsid w:val="00D76467"/>
    <w:rsid w:val="00DB6ED3"/>
    <w:rsid w:val="00DD573A"/>
    <w:rsid w:val="00DD6B0F"/>
    <w:rsid w:val="00E02897"/>
    <w:rsid w:val="00E7090D"/>
    <w:rsid w:val="00F06E7A"/>
    <w:rsid w:val="00FC188E"/>
    <w:rsid w:val="00FD4F87"/>
    <w:rsid w:val="00FF4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1C78E"/>
  <w15:chartTrackingRefBased/>
  <w15:docId w15:val="{7228CB92-DCBD-401E-8A0B-2938BE1B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06021"/>
    <w:rPr>
      <w:b/>
      <w:bCs/>
    </w:rPr>
  </w:style>
  <w:style w:type="paragraph" w:styleId="Akapitzlist">
    <w:name w:val="List Paragraph"/>
    <w:rsid w:val="00534956"/>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eastAsia="pl-PL"/>
    </w:rPr>
  </w:style>
  <w:style w:type="numbering" w:customStyle="1" w:styleId="Zaimportowanystyl1">
    <w:name w:val="Zaimportowany styl 1"/>
    <w:rsid w:val="00534956"/>
    <w:pPr>
      <w:numPr>
        <w:numId w:val="1"/>
      </w:numPr>
    </w:pPr>
  </w:style>
  <w:style w:type="paragraph" w:styleId="Nagwek">
    <w:name w:val="header"/>
    <w:basedOn w:val="Normalny"/>
    <w:link w:val="NagwekZnak"/>
    <w:uiPriority w:val="99"/>
    <w:unhideWhenUsed/>
    <w:rsid w:val="008D4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188"/>
  </w:style>
  <w:style w:type="paragraph" w:styleId="Stopka">
    <w:name w:val="footer"/>
    <w:basedOn w:val="Normalny"/>
    <w:link w:val="StopkaZnak"/>
    <w:uiPriority w:val="99"/>
    <w:unhideWhenUsed/>
    <w:rsid w:val="008D4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B3DA-8377-4944-8CE2-DE432D34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604</Words>
  <Characters>3626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inEwi</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Spółki Cywilnej - inEwi</dc:title>
  <dc:subject/>
  <dc:creator>https://inewi.pl</dc:creator>
  <cp:keywords/>
  <dc:description/>
  <cp:lastModifiedBy>inewi</cp:lastModifiedBy>
  <cp:revision>62</cp:revision>
  <dcterms:created xsi:type="dcterms:W3CDTF">2020-01-20T11:00:00Z</dcterms:created>
  <dcterms:modified xsi:type="dcterms:W3CDTF">2024-02-02T17:41:00Z</dcterms:modified>
</cp:coreProperties>
</file>